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5A46" w:rsidRPr="00A17D4F" w:rsidRDefault="00A95A46" w:rsidP="00A95A46">
      <w:pPr>
        <w:pStyle w:val="Balk6"/>
      </w:pPr>
      <w:r>
        <w:t>0</w:t>
      </w:r>
      <w:r w:rsidR="00101E1A">
        <w:t>2</w:t>
      </w:r>
      <w:r w:rsidRPr="00A17D4F">
        <w:t>.</w:t>
      </w:r>
      <w:r w:rsidR="00F865FA">
        <w:t>0</w:t>
      </w:r>
      <w:r w:rsidR="00101E1A">
        <w:t>2</w:t>
      </w:r>
      <w:r w:rsidRPr="00A17D4F">
        <w:t>.202</w:t>
      </w:r>
      <w:r w:rsidR="00F865FA">
        <w:t>3</w:t>
      </w:r>
      <w:r w:rsidRPr="00A17D4F">
        <w:t xml:space="preserve"> </w:t>
      </w:r>
      <w:r w:rsidR="00F205FE">
        <w:t>PERŞEMBE</w:t>
      </w:r>
      <w:r w:rsidRPr="00A17D4F">
        <w:t xml:space="preserve"> GÜNÜ SAAT 1</w:t>
      </w:r>
      <w:r>
        <w:t>6</w:t>
      </w:r>
      <w:r w:rsidRPr="00A17D4F">
        <w:t>.00’d</w:t>
      </w:r>
      <w:r>
        <w:t>a</w:t>
      </w:r>
      <w:r w:rsidRPr="00A17D4F">
        <w:t xml:space="preserve"> YAPILACAK</w:t>
      </w:r>
      <w:r>
        <w:t xml:space="preserve"> OLAĞAN </w:t>
      </w:r>
      <w:r w:rsidRPr="00A17D4F">
        <w:t>MECLİS</w:t>
      </w:r>
    </w:p>
    <w:p w:rsidR="00A95A46" w:rsidRPr="00A17D4F" w:rsidRDefault="00A95A46" w:rsidP="00A95A46">
      <w:pPr>
        <w:jc w:val="center"/>
        <w:rPr>
          <w:b/>
          <w:u w:val="single"/>
        </w:rPr>
      </w:pPr>
      <w:r w:rsidRPr="00A17D4F">
        <w:rPr>
          <w:b/>
          <w:u w:val="single"/>
        </w:rPr>
        <w:t>GÜNDEMİ</w:t>
      </w:r>
    </w:p>
    <w:p w:rsidR="00A95A46" w:rsidRPr="00A17D4F" w:rsidRDefault="00A95A46" w:rsidP="00A95A46">
      <w:pPr>
        <w:jc w:val="both"/>
        <w:rPr>
          <w:b/>
          <w:u w:val="single"/>
        </w:rPr>
      </w:pPr>
    </w:p>
    <w:p w:rsidR="00A95A46" w:rsidRPr="00A17D4F" w:rsidRDefault="00A95A46" w:rsidP="00A95A46">
      <w:pPr>
        <w:jc w:val="both"/>
      </w:pPr>
    </w:p>
    <w:p w:rsidR="00A95A46" w:rsidRPr="00A17D4F" w:rsidRDefault="00A95A46" w:rsidP="00A95A46">
      <w:pPr>
        <w:pStyle w:val="Balk1"/>
        <w:spacing w:line="240" w:lineRule="auto"/>
        <w:jc w:val="both"/>
      </w:pPr>
      <w:r w:rsidRPr="00A17D4F">
        <w:t>I- MECLİSİN AÇILIŞI</w:t>
      </w:r>
    </w:p>
    <w:p w:rsidR="00A95A46" w:rsidRDefault="00A95A46" w:rsidP="00A95A46">
      <w:pPr>
        <w:jc w:val="both"/>
        <w:rPr>
          <w:b/>
          <w:bCs/>
        </w:rPr>
      </w:pPr>
    </w:p>
    <w:p w:rsidR="00A95A46" w:rsidRDefault="00A95A46" w:rsidP="00A95A46">
      <w:pPr>
        <w:pStyle w:val="AltKonuBal"/>
        <w:spacing w:line="276" w:lineRule="auto"/>
        <w:jc w:val="both"/>
      </w:pPr>
      <w:r>
        <w:t>I</w:t>
      </w:r>
      <w:r w:rsidR="00F865FA">
        <w:t>I</w:t>
      </w:r>
      <w:r w:rsidRPr="00A17D4F">
        <w:t>- BAŞKANLIK ÖNERGELERİNİN GÖRÜŞÜLMESİ</w:t>
      </w:r>
    </w:p>
    <w:p w:rsidR="00386330" w:rsidRDefault="00386330" w:rsidP="00A95A46">
      <w:pPr>
        <w:pStyle w:val="AltKonuBal"/>
        <w:spacing w:line="276" w:lineRule="auto"/>
        <w:jc w:val="both"/>
      </w:pPr>
    </w:p>
    <w:p w:rsidR="00101E1A" w:rsidRPr="00101E1A" w:rsidRDefault="00101E1A" w:rsidP="00A95A46">
      <w:pPr>
        <w:pStyle w:val="AltKonuBal"/>
        <w:spacing w:line="276" w:lineRule="auto"/>
        <w:jc w:val="both"/>
        <w:rPr>
          <w:b w:val="0"/>
        </w:rPr>
      </w:pPr>
      <w:r>
        <w:t xml:space="preserve">1- </w:t>
      </w:r>
      <w:r w:rsidRPr="00101E1A">
        <w:rPr>
          <w:b w:val="0"/>
        </w:rPr>
        <w:t xml:space="preserve">Buca İlçesi, Kaynaklar Mahallesi, 20219 ada, 7 parsel </w:t>
      </w:r>
      <w:proofErr w:type="spellStart"/>
      <w:r w:rsidRPr="00101E1A">
        <w:rPr>
          <w:b w:val="0"/>
        </w:rPr>
        <w:t>nolu</w:t>
      </w:r>
      <w:proofErr w:type="spellEnd"/>
      <w:r w:rsidRPr="00101E1A">
        <w:rPr>
          <w:b w:val="0"/>
        </w:rPr>
        <w:t xml:space="preserve"> 1863,19m² yüzölçümlü taşınmazın, 1524/186319(15,24)m²'si</w:t>
      </w:r>
      <w:r w:rsidR="00BA32E5">
        <w:rPr>
          <w:b w:val="0"/>
        </w:rPr>
        <w:t xml:space="preserve"> </w:t>
      </w:r>
      <w:r w:rsidRPr="00101E1A">
        <w:rPr>
          <w:b w:val="0"/>
        </w:rPr>
        <w:t>Belediyemiz adına kayıtlıdır. Belediyemiz adına kayıtlı 15,24m²'lik hissenin, 3194 sayılı kanunun 17. maddesince satılması hususunda; 5393 sayılı Belediye yasasının 18. maddesinin (e) bendi gereğince bir karar alınması</w:t>
      </w:r>
      <w:r>
        <w:rPr>
          <w:b w:val="0"/>
        </w:rPr>
        <w:t xml:space="preserve"> istemine dair önerge.</w:t>
      </w:r>
    </w:p>
    <w:p w:rsidR="00D2217B" w:rsidRDefault="00D2217B" w:rsidP="00A95A46">
      <w:pPr>
        <w:pStyle w:val="AltKonuBal"/>
        <w:spacing w:line="276" w:lineRule="auto"/>
        <w:jc w:val="both"/>
        <w:rPr>
          <w:b w:val="0"/>
        </w:rPr>
      </w:pPr>
    </w:p>
    <w:p w:rsidR="000A11DB" w:rsidRPr="00101E1A" w:rsidRDefault="000A11DB" w:rsidP="000A11DB">
      <w:pPr>
        <w:pStyle w:val="AltKonuBal"/>
        <w:spacing w:line="276" w:lineRule="auto"/>
        <w:jc w:val="both"/>
        <w:rPr>
          <w:b w:val="0"/>
        </w:rPr>
      </w:pPr>
      <w:proofErr w:type="gramStart"/>
      <w:r w:rsidRPr="000A11DB">
        <w:t>2-</w:t>
      </w:r>
      <w:r>
        <w:rPr>
          <w:b w:val="0"/>
        </w:rPr>
        <w:t xml:space="preserve"> </w:t>
      </w:r>
      <w:r w:rsidRPr="000A11DB">
        <w:rPr>
          <w:b w:val="0"/>
        </w:rPr>
        <w:t>Buca Belediyesi 2020- 2024 yıllarını kapsayan VII. Beş Yıl</w:t>
      </w:r>
      <w:r>
        <w:rPr>
          <w:b w:val="0"/>
        </w:rPr>
        <w:t>lık İmar Programında bulunan ‘’</w:t>
      </w:r>
      <w:r w:rsidRPr="000A11DB">
        <w:rPr>
          <w:b w:val="0"/>
        </w:rPr>
        <w:t>Buca İlçesi, 723 Ada, 215 Parsel, 547 Ada 578-603 Parseller, 546 Ada 601-602-603-604-605-606-607-608-609-610-611 Parseller, 562 Ada 543-544-545-546-547-548-549 Parseller, 5064 Ad</w:t>
      </w:r>
      <w:r w:rsidR="00AB3890">
        <w:rPr>
          <w:b w:val="0"/>
        </w:rPr>
        <w:t>a 4 Parsel, 5065 Ada 9 Parsel’’</w:t>
      </w:r>
      <w:proofErr w:type="spellStart"/>
      <w:r w:rsidRPr="000A11DB">
        <w:rPr>
          <w:b w:val="0"/>
        </w:rPr>
        <w:t>lerin</w:t>
      </w:r>
      <w:proofErr w:type="spellEnd"/>
      <w:r w:rsidRPr="000A11DB">
        <w:rPr>
          <w:b w:val="0"/>
        </w:rPr>
        <w:t xml:space="preserve"> İzmir Büyükşehir Belediyesinin 2020-2025 yıllarını kapsayan 10. Beş Yıllık İmar Programında “</w:t>
      </w:r>
      <w:proofErr w:type="spellStart"/>
      <w:r w:rsidRPr="000A11DB">
        <w:rPr>
          <w:b w:val="0"/>
        </w:rPr>
        <w:t>Şirinyer</w:t>
      </w:r>
      <w:proofErr w:type="spellEnd"/>
      <w:r w:rsidRPr="000A11DB">
        <w:rPr>
          <w:b w:val="0"/>
        </w:rPr>
        <w:t xml:space="preserve"> Onat Caddesi kuzeyindeki 35m.lik yola bağ.(20-35m)” konulu imar programı eki paftada bulunduğu tespit edildiğinden</w:t>
      </w:r>
      <w:r>
        <w:rPr>
          <w:b w:val="0"/>
        </w:rPr>
        <w:t>,</w:t>
      </w:r>
      <w:r w:rsidRPr="000A11DB">
        <w:rPr>
          <w:b w:val="0"/>
        </w:rPr>
        <w:t xml:space="preserve"> Buca Belediyesinin 2020- 2024 yıllarını kapsayan VII. Beş Yıllık İmar Programından çıkarılması</w:t>
      </w:r>
      <w:r>
        <w:rPr>
          <w:b w:val="0"/>
        </w:rPr>
        <w:t xml:space="preserve"> istemine dair önerge.</w:t>
      </w:r>
      <w:proofErr w:type="gramEnd"/>
    </w:p>
    <w:p w:rsidR="000A11DB" w:rsidRDefault="000A11DB" w:rsidP="00A95A46">
      <w:pPr>
        <w:pStyle w:val="AltKonuBal"/>
        <w:spacing w:line="276" w:lineRule="auto"/>
        <w:jc w:val="both"/>
        <w:rPr>
          <w:b w:val="0"/>
        </w:rPr>
      </w:pPr>
    </w:p>
    <w:p w:rsidR="00DE100B" w:rsidRDefault="00DE100B" w:rsidP="00A95A46">
      <w:pPr>
        <w:pStyle w:val="AltKonuBal"/>
        <w:spacing w:line="276" w:lineRule="auto"/>
        <w:jc w:val="both"/>
        <w:rPr>
          <w:b w:val="0"/>
        </w:rPr>
      </w:pPr>
      <w:r w:rsidRPr="00DE100B">
        <w:t>3-</w:t>
      </w:r>
      <w:r>
        <w:rPr>
          <w:b w:val="0"/>
        </w:rPr>
        <w:t xml:space="preserve"> </w:t>
      </w:r>
      <w:r w:rsidRPr="00DE100B">
        <w:rPr>
          <w:b w:val="0"/>
        </w:rPr>
        <w:t>Buca İlçesi,</w:t>
      </w:r>
      <w:r>
        <w:rPr>
          <w:b w:val="0"/>
        </w:rPr>
        <w:t xml:space="preserve"> </w:t>
      </w:r>
      <w:r w:rsidRPr="00DE100B">
        <w:rPr>
          <w:b w:val="0"/>
        </w:rPr>
        <w:t>İnönü Mahallesi, 40</w:t>
      </w:r>
      <w:r w:rsidR="00366906">
        <w:rPr>
          <w:b w:val="0"/>
        </w:rPr>
        <w:t>121 ada, 3 parsele ilişkin 670/</w:t>
      </w:r>
      <w:r w:rsidRPr="00DE100B">
        <w:rPr>
          <w:b w:val="0"/>
        </w:rPr>
        <w:t>1 sokağın Planlı Alanlar İmar Yönetmeliği'nin 19/f maddesi kapsamında zemin katta ticaret kullanımı için yol boyu ticaret teşekkül etmiş olarak belirlenmesi</w:t>
      </w:r>
      <w:r>
        <w:t xml:space="preserve"> </w:t>
      </w:r>
      <w:r>
        <w:rPr>
          <w:b w:val="0"/>
        </w:rPr>
        <w:t>istemine dair önerge.</w:t>
      </w:r>
    </w:p>
    <w:p w:rsidR="00DE100B" w:rsidRDefault="00DE100B" w:rsidP="00A95A46">
      <w:pPr>
        <w:pStyle w:val="AltKonuBal"/>
        <w:spacing w:line="276" w:lineRule="auto"/>
        <w:jc w:val="both"/>
        <w:rPr>
          <w:b w:val="0"/>
        </w:rPr>
      </w:pPr>
    </w:p>
    <w:p w:rsidR="000B045B" w:rsidRDefault="00DE100B" w:rsidP="00A95A46">
      <w:pPr>
        <w:pStyle w:val="AltKonuBal"/>
        <w:spacing w:line="276" w:lineRule="auto"/>
        <w:jc w:val="both"/>
        <w:rPr>
          <w:b w:val="0"/>
        </w:rPr>
      </w:pPr>
      <w:r>
        <w:t>4</w:t>
      </w:r>
      <w:r w:rsidR="003D59AB" w:rsidRPr="003D59AB">
        <w:t>-</w:t>
      </w:r>
      <w:r w:rsidR="003D59AB">
        <w:rPr>
          <w:b w:val="0"/>
        </w:rPr>
        <w:t xml:space="preserve"> </w:t>
      </w:r>
      <w:r w:rsidR="000B045B" w:rsidRPr="000B045B">
        <w:rPr>
          <w:b w:val="0"/>
        </w:rPr>
        <w:t>Buca İlçesi,</w:t>
      </w:r>
      <w:r w:rsidR="00F1664D">
        <w:rPr>
          <w:b w:val="0"/>
        </w:rPr>
        <w:t xml:space="preserve"> </w:t>
      </w:r>
      <w:r w:rsidR="000B045B" w:rsidRPr="000B045B">
        <w:rPr>
          <w:b w:val="0"/>
        </w:rPr>
        <w:t>Mustafa Kemal Mahallesi, 50151 ada, 2 parsele ilişkin 694/38 sokağın Planlı Alanlar İmar Yönetmeliği'nin 19/f maddesi kapsamında zemin katta ticaret kullanımı için yol boyu ticaret teşekkül etmiş olarak belirlenmesi</w:t>
      </w:r>
      <w:r w:rsidR="000B045B">
        <w:t xml:space="preserve"> </w:t>
      </w:r>
      <w:r w:rsidR="000B045B">
        <w:rPr>
          <w:b w:val="0"/>
        </w:rPr>
        <w:t>istemine dair önerge.</w:t>
      </w:r>
    </w:p>
    <w:p w:rsidR="000B045B" w:rsidRDefault="000B045B" w:rsidP="00A95A46">
      <w:pPr>
        <w:pStyle w:val="AltKonuBal"/>
        <w:spacing w:line="276" w:lineRule="auto"/>
        <w:jc w:val="both"/>
        <w:rPr>
          <w:b w:val="0"/>
        </w:rPr>
      </w:pPr>
    </w:p>
    <w:p w:rsidR="003D59AB" w:rsidRDefault="000B045B" w:rsidP="00A95A46">
      <w:pPr>
        <w:pStyle w:val="AltKonuBal"/>
        <w:spacing w:line="276" w:lineRule="auto"/>
        <w:jc w:val="both"/>
        <w:rPr>
          <w:b w:val="0"/>
        </w:rPr>
      </w:pPr>
      <w:r w:rsidRPr="000B045B">
        <w:t>5-</w:t>
      </w:r>
      <w:r>
        <w:rPr>
          <w:b w:val="0"/>
        </w:rPr>
        <w:t xml:space="preserve"> </w:t>
      </w:r>
      <w:r w:rsidR="003D59AB" w:rsidRPr="003D59AB">
        <w:rPr>
          <w:b w:val="0"/>
        </w:rPr>
        <w:t xml:space="preserve">5393 </w:t>
      </w:r>
      <w:r w:rsidR="003D59AB">
        <w:rPr>
          <w:b w:val="0"/>
        </w:rPr>
        <w:t>sayılı Belediye Kanunu’nun 20. m</w:t>
      </w:r>
      <w:r w:rsidR="003D59AB" w:rsidRPr="003D59AB">
        <w:rPr>
          <w:b w:val="0"/>
        </w:rPr>
        <w:t xml:space="preserve">addesinde, “Belediye Meclisi, kendisi tarafından belirlenecek bir aylık tatil hariç, her ayın ilk haftası Meclis tarafından önceden </w:t>
      </w:r>
      <w:r w:rsidR="003D59AB">
        <w:rPr>
          <w:b w:val="0"/>
        </w:rPr>
        <w:t>belirlenen günde toplanır.” d</w:t>
      </w:r>
      <w:r w:rsidR="003D59AB" w:rsidRPr="003D59AB">
        <w:rPr>
          <w:b w:val="0"/>
        </w:rPr>
        <w:t xml:space="preserve">enildiğinden, Meclisin bir aylık tatil hakkını kullanıp kullanmayacağı, kullanacaksa ilgili ayın tespiti </w:t>
      </w:r>
      <w:r w:rsidR="003D59AB">
        <w:rPr>
          <w:b w:val="0"/>
        </w:rPr>
        <w:t>istemine dair önerge.</w:t>
      </w:r>
    </w:p>
    <w:p w:rsidR="003D59AB" w:rsidRDefault="003D59AB" w:rsidP="00A95A46">
      <w:pPr>
        <w:pStyle w:val="AltKonuBal"/>
        <w:spacing w:line="276" w:lineRule="auto"/>
        <w:jc w:val="both"/>
        <w:rPr>
          <w:b w:val="0"/>
        </w:rPr>
      </w:pPr>
    </w:p>
    <w:p w:rsidR="00A95A46" w:rsidRDefault="00A95A46" w:rsidP="00A95A46">
      <w:pPr>
        <w:pStyle w:val="AltKonuBal"/>
        <w:spacing w:line="276" w:lineRule="auto"/>
        <w:jc w:val="both"/>
      </w:pPr>
      <w:r>
        <w:t>I</w:t>
      </w:r>
      <w:r w:rsidR="00101E1A">
        <w:t>II</w:t>
      </w:r>
      <w:r w:rsidRPr="000A2BBC">
        <w:t>- KOMİSYONDAN GELEN RAPORLARIN GÖRÜŞÜLMESİ</w:t>
      </w:r>
      <w:r w:rsidR="00A847DD">
        <w:t xml:space="preserve"> </w:t>
      </w:r>
    </w:p>
    <w:p w:rsidR="009E5FA0" w:rsidRDefault="009E5FA0" w:rsidP="009E5FA0">
      <w:pPr>
        <w:tabs>
          <w:tab w:val="left" w:pos="709"/>
        </w:tabs>
        <w:suppressAutoHyphens/>
        <w:autoSpaceDN w:val="0"/>
        <w:spacing w:line="276" w:lineRule="auto"/>
        <w:jc w:val="both"/>
        <w:rPr>
          <w:rFonts w:eastAsia="Lucida Sans Unicode" w:cs="Mangal"/>
          <w:kern w:val="3"/>
          <w:lang w:eastAsia="zh-CN" w:bidi="hi-IN"/>
        </w:rPr>
      </w:pPr>
    </w:p>
    <w:p w:rsidR="00A063E2" w:rsidRDefault="00A063E2" w:rsidP="00A063E2">
      <w:pPr>
        <w:pStyle w:val="AltKonuBal"/>
        <w:spacing w:line="276" w:lineRule="auto"/>
        <w:jc w:val="both"/>
        <w:rPr>
          <w:b w:val="0"/>
        </w:rPr>
      </w:pPr>
      <w:proofErr w:type="gramStart"/>
      <w:r>
        <w:t>1</w:t>
      </w:r>
      <w:r w:rsidRPr="00BF795B">
        <w:t>-</w:t>
      </w:r>
      <w:r>
        <w:rPr>
          <w:b w:val="0"/>
        </w:rPr>
        <w:t xml:space="preserve"> </w:t>
      </w:r>
      <w:r w:rsidRPr="00BF795B">
        <w:rPr>
          <w:b w:val="0"/>
        </w:rPr>
        <w:t xml:space="preserve">Mülkiyeti Maliye Hazinesi adına kayıtlı bulunan 658 ada 69 parsel </w:t>
      </w:r>
      <w:proofErr w:type="spellStart"/>
      <w:r w:rsidRPr="00BF795B">
        <w:rPr>
          <w:b w:val="0"/>
        </w:rPr>
        <w:t>nolu</w:t>
      </w:r>
      <w:proofErr w:type="spellEnd"/>
      <w:r w:rsidRPr="00BF795B">
        <w:rPr>
          <w:b w:val="0"/>
        </w:rPr>
        <w:t xml:space="preserve"> 4.588,00 m2 yüzölçümlü taşınmazın kiralama süresinin</w:t>
      </w:r>
      <w:r>
        <w:rPr>
          <w:b w:val="0"/>
        </w:rPr>
        <w:t xml:space="preserve"> </w:t>
      </w:r>
      <w:r w:rsidRPr="00BF795B">
        <w:rPr>
          <w:b w:val="0"/>
        </w:rPr>
        <w:t xml:space="preserve">de Sayın Meclisimizce belirlenerek “Hurda Araç Parkı” olarak kullanılmak üzere 5393 sayılı yasanın 15. Maddesinin (h) bendinde belirtildiği üzere Belediyemize kiralanabilmesi için aynı yasanın 18. Maddesinin ( e ) bendine göre karar alınması </w:t>
      </w:r>
      <w:r>
        <w:rPr>
          <w:b w:val="0"/>
        </w:rPr>
        <w:t>istemi incelenmiş olup;</w:t>
      </w:r>
      <w:proofErr w:type="gramEnd"/>
    </w:p>
    <w:p w:rsidR="00A063E2" w:rsidRDefault="00A063E2" w:rsidP="00A063E2">
      <w:pPr>
        <w:pStyle w:val="AltKonuBal"/>
        <w:spacing w:line="276" w:lineRule="auto"/>
        <w:jc w:val="both"/>
      </w:pPr>
    </w:p>
    <w:p w:rsidR="002C4385" w:rsidRPr="002C4385" w:rsidRDefault="002C4385" w:rsidP="00A063E2">
      <w:pPr>
        <w:pStyle w:val="AltKonuBal"/>
        <w:spacing w:line="276" w:lineRule="auto"/>
        <w:jc w:val="both"/>
        <w:rPr>
          <w:b w:val="0"/>
        </w:rPr>
      </w:pPr>
      <w:r w:rsidRPr="002C4385">
        <w:t xml:space="preserve">Hukuk </w:t>
      </w:r>
      <w:r w:rsidR="007663FD">
        <w:t>ile</w:t>
      </w:r>
      <w:r w:rsidR="003F00B3">
        <w:t xml:space="preserve"> Plan ve Bütçe </w:t>
      </w:r>
      <w:r w:rsidRPr="002C4385">
        <w:t>Komisyon</w:t>
      </w:r>
      <w:r w:rsidR="003F00B3">
        <w:t>ların</w:t>
      </w:r>
      <w:r w:rsidRPr="002C4385">
        <w:t>ca</w:t>
      </w:r>
      <w:r w:rsidRPr="002C4385">
        <w:rPr>
          <w:b w:val="0"/>
        </w:rPr>
        <w:t xml:space="preserve"> oy birliği ile </w:t>
      </w:r>
      <w:r w:rsidRPr="002C4385">
        <w:t>KABULÜNE</w:t>
      </w:r>
      <w:r w:rsidRPr="002C4385">
        <w:rPr>
          <w:b w:val="0"/>
        </w:rPr>
        <w:t xml:space="preserve"> </w:t>
      </w:r>
      <w:r>
        <w:rPr>
          <w:b w:val="0"/>
        </w:rPr>
        <w:t>dair rapor.</w:t>
      </w:r>
      <w:r w:rsidR="005F282C">
        <w:rPr>
          <w:b w:val="0"/>
        </w:rPr>
        <w:t xml:space="preserve"> </w:t>
      </w:r>
      <w:bookmarkStart w:id="0" w:name="_GoBack"/>
      <w:bookmarkEnd w:id="0"/>
    </w:p>
    <w:p w:rsidR="00A063E2" w:rsidRDefault="00815A18" w:rsidP="00A063E2">
      <w:pPr>
        <w:pStyle w:val="AltKonuBal"/>
        <w:spacing w:line="276" w:lineRule="auto"/>
        <w:jc w:val="both"/>
        <w:rPr>
          <w:b w:val="0"/>
        </w:rPr>
      </w:pPr>
      <w:r>
        <w:lastRenderedPageBreak/>
        <w:t>2</w:t>
      </w:r>
      <w:r w:rsidR="00A063E2">
        <w:t xml:space="preserve">- </w:t>
      </w:r>
      <w:r w:rsidR="00A063E2" w:rsidRPr="00701A5C">
        <w:rPr>
          <w:b w:val="0"/>
        </w:rPr>
        <w:t xml:space="preserve">Buca İlçesi, Kuruçeşme Mahallesi, 205/27 sokağın Planlı Alanlar İmar Yönetmeliği' </w:t>
      </w:r>
      <w:proofErr w:type="spellStart"/>
      <w:r w:rsidR="00A063E2" w:rsidRPr="00701A5C">
        <w:rPr>
          <w:b w:val="0"/>
        </w:rPr>
        <w:t>nin</w:t>
      </w:r>
      <w:proofErr w:type="spellEnd"/>
      <w:r w:rsidR="00A063E2" w:rsidRPr="00701A5C">
        <w:rPr>
          <w:b w:val="0"/>
        </w:rPr>
        <w:t xml:space="preserve"> 19/f maddesi kapsamında zemin katta ticaret kullanımı için yol boyu ticaret teşekkül etmiş olarak belirlenmesi</w:t>
      </w:r>
      <w:r w:rsidR="00A063E2">
        <w:t xml:space="preserve"> </w:t>
      </w:r>
      <w:r w:rsidR="00A063E2">
        <w:rPr>
          <w:b w:val="0"/>
        </w:rPr>
        <w:t>istemi incelenmiş olup;</w:t>
      </w:r>
    </w:p>
    <w:p w:rsidR="00A063E2" w:rsidRDefault="00A063E2" w:rsidP="00A063E2">
      <w:pPr>
        <w:pStyle w:val="AltKonuBal"/>
        <w:spacing w:line="276" w:lineRule="auto"/>
        <w:jc w:val="both"/>
        <w:rPr>
          <w:b w:val="0"/>
        </w:rPr>
      </w:pPr>
    </w:p>
    <w:p w:rsidR="00890346" w:rsidRDefault="00890346" w:rsidP="00A063E2">
      <w:pPr>
        <w:pStyle w:val="AltKonuBal"/>
        <w:spacing w:line="276" w:lineRule="auto"/>
        <w:jc w:val="both"/>
        <w:rPr>
          <w:rFonts w:eastAsia="ヒラギノ明朝 Pro W3"/>
          <w:b w:val="0"/>
        </w:rPr>
      </w:pPr>
      <w:proofErr w:type="gramStart"/>
      <w:r w:rsidRPr="00890346">
        <w:rPr>
          <w:b w:val="0"/>
        </w:rPr>
        <w:t>Talep edilen Buca İlçesi, Kuruçeşme Mahallesi, 205/27 sokağın Planlı Alanlar İmar Yönetmeliği'nin 19/f maddesi kapsamında zemin katta ticaret kullanımı için yol boyu ticaret teşekkül etmiş olarak belirlenmesinin</w:t>
      </w:r>
      <w:r w:rsidRPr="00890346">
        <w:rPr>
          <w:rFonts w:eastAsia="ヒラギノ明朝 Pro W3"/>
          <w:b w:val="0"/>
        </w:rPr>
        <w:t xml:space="preserve"> </w:t>
      </w:r>
      <w:r w:rsidRPr="00890346">
        <w:rPr>
          <w:b w:val="0"/>
        </w:rPr>
        <w:t xml:space="preserve">Cumhuriyet Halk Partisi Komisyon </w:t>
      </w:r>
      <w:r w:rsidR="00C954AF">
        <w:rPr>
          <w:b w:val="0"/>
        </w:rPr>
        <w:t>Ü</w:t>
      </w:r>
      <w:r w:rsidRPr="00890346">
        <w:rPr>
          <w:b w:val="0"/>
        </w:rPr>
        <w:t>yesi L</w:t>
      </w:r>
      <w:r w:rsidR="00B85F12">
        <w:rPr>
          <w:b w:val="0"/>
        </w:rPr>
        <w:t>*****</w:t>
      </w:r>
      <w:r w:rsidRPr="00890346">
        <w:rPr>
          <w:b w:val="0"/>
        </w:rPr>
        <w:t xml:space="preserve"> Ç</w:t>
      </w:r>
      <w:r w:rsidR="00B85F12">
        <w:rPr>
          <w:b w:val="0"/>
        </w:rPr>
        <w:t>******</w:t>
      </w:r>
      <w:r w:rsidRPr="00890346">
        <w:rPr>
          <w:b w:val="0"/>
        </w:rPr>
        <w:t>’</w:t>
      </w:r>
      <w:proofErr w:type="spellStart"/>
      <w:r w:rsidRPr="00890346">
        <w:rPr>
          <w:b w:val="0"/>
        </w:rPr>
        <w:t>nin</w:t>
      </w:r>
      <w:proofErr w:type="spellEnd"/>
      <w:r w:rsidRPr="00890346">
        <w:rPr>
          <w:b w:val="0"/>
        </w:rPr>
        <w:t xml:space="preserve"> </w:t>
      </w:r>
      <w:r w:rsidRPr="003809B6">
        <w:t>RED</w:t>
      </w:r>
      <w:r w:rsidRPr="00890346">
        <w:rPr>
          <w:b w:val="0"/>
        </w:rPr>
        <w:t xml:space="preserve"> oyuna karşın, </w:t>
      </w:r>
      <w:r w:rsidR="00576903">
        <w:rPr>
          <w:b w:val="0"/>
        </w:rPr>
        <w:t>Diğer</w:t>
      </w:r>
      <w:r w:rsidRPr="00890346">
        <w:rPr>
          <w:b w:val="0"/>
        </w:rPr>
        <w:t xml:space="preserve"> Komisyon </w:t>
      </w:r>
      <w:r w:rsidR="00C954AF">
        <w:rPr>
          <w:b w:val="0"/>
        </w:rPr>
        <w:t>Ü</w:t>
      </w:r>
      <w:r w:rsidRPr="00890346">
        <w:rPr>
          <w:b w:val="0"/>
        </w:rPr>
        <w:t>yeleri</w:t>
      </w:r>
      <w:r w:rsidR="00576903">
        <w:rPr>
          <w:b w:val="0"/>
        </w:rPr>
        <w:t>nin</w:t>
      </w:r>
      <w:r w:rsidRPr="00890346">
        <w:rPr>
          <w:b w:val="0"/>
        </w:rPr>
        <w:t xml:space="preserve"> </w:t>
      </w:r>
      <w:r w:rsidRPr="003809B6">
        <w:t>KABUL</w:t>
      </w:r>
      <w:r w:rsidRPr="00890346">
        <w:rPr>
          <w:b w:val="0"/>
        </w:rPr>
        <w:t xml:space="preserve"> </w:t>
      </w:r>
      <w:r>
        <w:rPr>
          <w:b w:val="0"/>
        </w:rPr>
        <w:t xml:space="preserve">oylarıyla </w:t>
      </w:r>
      <w:r w:rsidRPr="00890346">
        <w:t>İmar ve Bayındırlık Komisyonunca</w:t>
      </w:r>
      <w:r>
        <w:rPr>
          <w:b w:val="0"/>
        </w:rPr>
        <w:t xml:space="preserve"> </w:t>
      </w:r>
      <w:r w:rsidRPr="00890346">
        <w:rPr>
          <w:rFonts w:eastAsia="ヒラギノ明朝 Pro W3"/>
          <w:b w:val="0"/>
        </w:rPr>
        <w:t xml:space="preserve">oy çokluğuyla </w:t>
      </w:r>
      <w:r w:rsidRPr="00890346">
        <w:rPr>
          <w:rFonts w:eastAsia="ヒラギノ明朝 Pro W3"/>
        </w:rPr>
        <w:t>KABULÜNE</w:t>
      </w:r>
      <w:r w:rsidRPr="00890346">
        <w:rPr>
          <w:rFonts w:eastAsia="ヒラギノ明朝 Pro W3"/>
          <w:b w:val="0"/>
        </w:rPr>
        <w:t xml:space="preserve"> </w:t>
      </w:r>
      <w:r>
        <w:rPr>
          <w:rFonts w:eastAsia="ヒラギノ明朝 Pro W3"/>
          <w:b w:val="0"/>
        </w:rPr>
        <w:t>dair rapor.</w:t>
      </w:r>
      <w:proofErr w:type="gramEnd"/>
    </w:p>
    <w:p w:rsidR="00890346" w:rsidRDefault="00890346" w:rsidP="00A063E2">
      <w:pPr>
        <w:pStyle w:val="AltKonuBal"/>
        <w:spacing w:line="276" w:lineRule="auto"/>
        <w:jc w:val="both"/>
        <w:rPr>
          <w:b w:val="0"/>
        </w:rPr>
      </w:pPr>
    </w:p>
    <w:p w:rsidR="00DE77A3" w:rsidRDefault="00DE77A3" w:rsidP="00DE77A3">
      <w:pPr>
        <w:widowControl w:val="0"/>
        <w:suppressAutoHyphens/>
        <w:autoSpaceDN w:val="0"/>
        <w:spacing w:line="276" w:lineRule="auto"/>
        <w:jc w:val="both"/>
        <w:textAlignment w:val="baseline"/>
        <w:rPr>
          <w:rFonts w:eastAsia="ヒラギノ明朝 Pro W3"/>
        </w:rPr>
      </w:pPr>
      <w:proofErr w:type="gramStart"/>
      <w:r w:rsidRPr="00DE77A3">
        <w:rPr>
          <w:rFonts w:eastAsia="Lucida Sans Unicode" w:cs="Mangal"/>
          <w:kern w:val="3"/>
          <w:lang w:eastAsia="zh-CN" w:bidi="hi-IN"/>
        </w:rPr>
        <w:t>Cumhuriyet Halk Partili Komisyon Üyesi T</w:t>
      </w:r>
      <w:r w:rsidR="00567D56">
        <w:rPr>
          <w:rFonts w:eastAsia="Lucida Sans Unicode" w:cs="Mangal"/>
          <w:kern w:val="3"/>
          <w:lang w:eastAsia="zh-CN" w:bidi="hi-IN"/>
        </w:rPr>
        <w:t>****</w:t>
      </w:r>
      <w:r w:rsidRPr="00DE77A3">
        <w:rPr>
          <w:rFonts w:eastAsia="Lucida Sans Unicode" w:cs="Mangal"/>
          <w:kern w:val="3"/>
          <w:lang w:eastAsia="zh-CN" w:bidi="hi-IN"/>
        </w:rPr>
        <w:t xml:space="preserve"> K</w:t>
      </w:r>
      <w:r w:rsidR="00567D56">
        <w:rPr>
          <w:rFonts w:eastAsia="Lucida Sans Unicode" w:cs="Mangal"/>
          <w:kern w:val="3"/>
          <w:lang w:eastAsia="zh-CN" w:bidi="hi-IN"/>
        </w:rPr>
        <w:t>********</w:t>
      </w:r>
      <w:r w:rsidRPr="00DE77A3">
        <w:rPr>
          <w:rFonts w:eastAsia="Lucida Sans Unicode" w:cs="Mangal"/>
          <w:kern w:val="3"/>
          <w:lang w:eastAsia="zh-CN" w:bidi="hi-IN"/>
        </w:rPr>
        <w:t>’</w:t>
      </w:r>
      <w:proofErr w:type="spellStart"/>
      <w:r w:rsidRPr="00DE77A3">
        <w:rPr>
          <w:rFonts w:eastAsia="Lucida Sans Unicode" w:cs="Mangal"/>
          <w:kern w:val="3"/>
          <w:lang w:eastAsia="zh-CN" w:bidi="hi-IN"/>
        </w:rPr>
        <w:t>nun</w:t>
      </w:r>
      <w:proofErr w:type="spellEnd"/>
      <w:r w:rsidRPr="00DE77A3">
        <w:rPr>
          <w:rFonts w:eastAsia="Lucida Sans Unicode" w:cs="Mangal"/>
          <w:kern w:val="3"/>
          <w:lang w:eastAsia="zh-CN" w:bidi="hi-IN"/>
        </w:rPr>
        <w:t xml:space="preserve"> </w:t>
      </w:r>
      <w:r w:rsidRPr="00DE77A3">
        <w:rPr>
          <w:rFonts w:eastAsia="Lucida Sans Unicode" w:cs="Mangal"/>
          <w:b/>
          <w:kern w:val="3"/>
          <w:lang w:eastAsia="zh-CN" w:bidi="hi-IN"/>
        </w:rPr>
        <w:t>RED</w:t>
      </w:r>
      <w:r w:rsidRPr="00DE77A3">
        <w:rPr>
          <w:rFonts w:eastAsia="Lucida Sans Unicode" w:cs="Mangal"/>
          <w:kern w:val="3"/>
          <w:lang w:eastAsia="zh-CN" w:bidi="hi-IN"/>
        </w:rPr>
        <w:t xml:space="preserve"> oyuna karşın, </w:t>
      </w:r>
      <w:r>
        <w:rPr>
          <w:rFonts w:eastAsia="Lucida Sans Unicode" w:cs="Mangal"/>
          <w:kern w:val="3"/>
          <w:lang w:eastAsia="zh-CN" w:bidi="hi-IN"/>
        </w:rPr>
        <w:t>s</w:t>
      </w:r>
      <w:r w:rsidRPr="00DE77A3">
        <w:rPr>
          <w:rFonts w:eastAsia="Lucida Sans Unicode" w:cs="Mangal"/>
          <w:kern w:val="3"/>
          <w:lang w:eastAsia="zh-CN" w:bidi="hi-IN"/>
        </w:rPr>
        <w:t xml:space="preserve">öz konusu sokağın komisyonumuzca yapılan yerinde inceleme sonucu ‘’Yol Boyu Ticaret Olarak Teşekkül Eden Konut Alanları’’ tanımına uygun olduğu anlaşıldığından, Diğer Komisyon Üyelerinin </w:t>
      </w:r>
      <w:r w:rsidRPr="00DE77A3">
        <w:rPr>
          <w:rFonts w:eastAsia="Lucida Sans Unicode" w:cs="Mangal"/>
          <w:b/>
          <w:kern w:val="3"/>
          <w:lang w:eastAsia="zh-CN" w:bidi="hi-IN"/>
        </w:rPr>
        <w:t>KABUL</w:t>
      </w:r>
      <w:r w:rsidRPr="00DE77A3">
        <w:rPr>
          <w:rFonts w:eastAsia="Lucida Sans Unicode" w:cs="Mangal"/>
          <w:kern w:val="3"/>
          <w:lang w:eastAsia="zh-CN" w:bidi="hi-IN"/>
        </w:rPr>
        <w:t xml:space="preserve"> oylarıyla, Kuruçeşme Mahallesi, 205/27 sokağın Planlı Alanlar İmar Yönetmeliği'nin 19/f maddesi kapsamında, zemin katta ticaret kullanımı için yol boyu ticaret teşekkül etmiş olarak belirlenmesi önergesinin </w:t>
      </w:r>
      <w:r w:rsidRPr="00DE77A3">
        <w:rPr>
          <w:b/>
        </w:rPr>
        <w:t>Hukuk Komisyonunca</w:t>
      </w:r>
      <w:r w:rsidRPr="00DE77A3">
        <w:rPr>
          <w:rFonts w:eastAsia="Lucida Sans Unicode" w:cs="Mangal"/>
          <w:kern w:val="3"/>
          <w:lang w:eastAsia="zh-CN" w:bidi="hi-IN"/>
        </w:rPr>
        <w:t xml:space="preserve"> oy çokluğu ile </w:t>
      </w:r>
      <w:r w:rsidRPr="00DE77A3">
        <w:rPr>
          <w:rFonts w:eastAsia="Lucida Sans Unicode" w:cs="Mangal"/>
          <w:b/>
          <w:kern w:val="3"/>
          <w:lang w:eastAsia="zh-CN" w:bidi="hi-IN"/>
        </w:rPr>
        <w:t>KABULÜNE</w:t>
      </w:r>
      <w:r w:rsidRPr="00DE77A3">
        <w:rPr>
          <w:rFonts w:eastAsia="Lucida Sans Unicode" w:cs="Mangal"/>
          <w:kern w:val="3"/>
          <w:lang w:eastAsia="zh-CN" w:bidi="hi-IN"/>
        </w:rPr>
        <w:t xml:space="preserve"> </w:t>
      </w:r>
      <w:r>
        <w:rPr>
          <w:rFonts w:eastAsia="ヒラギノ明朝 Pro W3"/>
        </w:rPr>
        <w:t>dair rapor.</w:t>
      </w:r>
      <w:proofErr w:type="gramEnd"/>
    </w:p>
    <w:p w:rsidR="00DE77A3" w:rsidRPr="00DE77A3" w:rsidRDefault="00DE77A3" w:rsidP="00DE77A3">
      <w:pPr>
        <w:widowControl w:val="0"/>
        <w:suppressAutoHyphens/>
        <w:autoSpaceDN w:val="0"/>
        <w:jc w:val="both"/>
        <w:textAlignment w:val="baseline"/>
        <w:rPr>
          <w:rFonts w:eastAsia="Lucida Sans Unicode" w:cs="Mangal"/>
          <w:kern w:val="3"/>
          <w:lang w:eastAsia="zh-CN" w:bidi="hi-IN"/>
        </w:rPr>
      </w:pPr>
    </w:p>
    <w:p w:rsidR="003F3B7F" w:rsidRDefault="008038B5" w:rsidP="00A063E2">
      <w:pPr>
        <w:pStyle w:val="AltKonuBal"/>
        <w:spacing w:line="276" w:lineRule="auto"/>
        <w:jc w:val="both"/>
        <w:rPr>
          <w:rFonts w:eastAsia="ヒラギノ明朝 Pro W3"/>
          <w:b w:val="0"/>
        </w:rPr>
      </w:pPr>
      <w:r w:rsidRPr="003F3B7F">
        <w:t xml:space="preserve">Esnaf </w:t>
      </w:r>
      <w:r>
        <w:t xml:space="preserve">ile Çevre ve Sağlık </w:t>
      </w:r>
      <w:r w:rsidRPr="003F3B7F">
        <w:t>Komisyon</w:t>
      </w:r>
      <w:r>
        <w:t>ların</w:t>
      </w:r>
      <w:r w:rsidRPr="003F3B7F">
        <w:t>ca</w:t>
      </w:r>
      <w:r>
        <w:rPr>
          <w:b w:val="0"/>
        </w:rPr>
        <w:t xml:space="preserve"> </w:t>
      </w:r>
      <w:r w:rsidR="003F3B7F">
        <w:rPr>
          <w:b w:val="0"/>
        </w:rPr>
        <w:t xml:space="preserve">oy birliği ile </w:t>
      </w:r>
      <w:r w:rsidR="003F3B7F" w:rsidRPr="00890346">
        <w:rPr>
          <w:rFonts w:eastAsia="ヒラギノ明朝 Pro W3"/>
        </w:rPr>
        <w:t>KABULÜNE</w:t>
      </w:r>
      <w:r w:rsidR="003F3B7F" w:rsidRPr="00890346">
        <w:rPr>
          <w:rFonts w:eastAsia="ヒラギノ明朝 Pro W3"/>
          <w:b w:val="0"/>
        </w:rPr>
        <w:t xml:space="preserve"> </w:t>
      </w:r>
      <w:r w:rsidR="003F3B7F">
        <w:rPr>
          <w:rFonts w:eastAsia="ヒラギノ明朝 Pro W3"/>
          <w:b w:val="0"/>
        </w:rPr>
        <w:t>dair rapor.</w:t>
      </w:r>
    </w:p>
    <w:p w:rsidR="005F282C" w:rsidRPr="00890346" w:rsidRDefault="005F282C" w:rsidP="00A063E2">
      <w:pPr>
        <w:pStyle w:val="AltKonuBal"/>
        <w:spacing w:line="276" w:lineRule="auto"/>
        <w:jc w:val="both"/>
        <w:rPr>
          <w:b w:val="0"/>
        </w:rPr>
      </w:pPr>
    </w:p>
    <w:p w:rsidR="00A063E2" w:rsidRDefault="00815A18" w:rsidP="00A063E2">
      <w:pPr>
        <w:pStyle w:val="AltKonuBal"/>
        <w:spacing w:line="276" w:lineRule="auto"/>
        <w:jc w:val="both"/>
        <w:rPr>
          <w:b w:val="0"/>
        </w:rPr>
      </w:pPr>
      <w:r>
        <w:t>3</w:t>
      </w:r>
      <w:r w:rsidR="00A063E2" w:rsidRPr="00701A5C">
        <w:t>-</w:t>
      </w:r>
      <w:r w:rsidR="00A063E2">
        <w:rPr>
          <w:b w:val="0"/>
        </w:rPr>
        <w:t xml:space="preserve"> </w:t>
      </w:r>
      <w:r w:rsidR="00A063E2" w:rsidRPr="00701A5C">
        <w:rPr>
          <w:b w:val="0"/>
        </w:rPr>
        <w:t>İnönü Mahallesi, 673 sokağın Planlı Alanlar İmar Yönetmeliği'nin 19/f maddesi kapsamında zemin katta ticaret kullanımı için yol boyu ticaret teşekkül etmiş olarak belirlenmesi</w:t>
      </w:r>
      <w:r w:rsidR="00A063E2">
        <w:t xml:space="preserve"> </w:t>
      </w:r>
      <w:r w:rsidR="00A063E2">
        <w:rPr>
          <w:b w:val="0"/>
        </w:rPr>
        <w:t>istemi incelenmiş olup;</w:t>
      </w:r>
    </w:p>
    <w:p w:rsidR="00A063E2" w:rsidRDefault="00A063E2" w:rsidP="00A063E2">
      <w:pPr>
        <w:pStyle w:val="AltKonuBal"/>
        <w:spacing w:line="276" w:lineRule="auto"/>
        <w:jc w:val="both"/>
        <w:rPr>
          <w:b w:val="0"/>
        </w:rPr>
      </w:pPr>
    </w:p>
    <w:p w:rsidR="00132687" w:rsidRDefault="00132687" w:rsidP="00A063E2">
      <w:pPr>
        <w:pStyle w:val="AltKonuBal"/>
        <w:spacing w:line="276" w:lineRule="auto"/>
        <w:jc w:val="both"/>
        <w:rPr>
          <w:rFonts w:eastAsia="ヒラギノ明朝 Pro W3"/>
          <w:b w:val="0"/>
        </w:rPr>
      </w:pPr>
      <w:proofErr w:type="gramStart"/>
      <w:r w:rsidRPr="00132687">
        <w:rPr>
          <w:b w:val="0"/>
        </w:rPr>
        <w:t>Talep edilen Buca İlçesi, İnönü Mahallesi, 673 sokağın Planlı Alanlar İmar Yönetmeliği'nin 19/f maddesi kapsamında zemin katta ticaret kullanımı için yol boyu ticaret teşekkül etmiş olarak belirlenmesinin</w:t>
      </w:r>
      <w:r w:rsidRPr="00132687">
        <w:rPr>
          <w:rFonts w:eastAsia="ヒラギノ明朝 Pro W3"/>
          <w:b w:val="0"/>
        </w:rPr>
        <w:t xml:space="preserve"> </w:t>
      </w:r>
      <w:r w:rsidRPr="00132687">
        <w:rPr>
          <w:b w:val="0"/>
        </w:rPr>
        <w:t xml:space="preserve">Cumhuriyet Halk Partisi Komisyon </w:t>
      </w:r>
      <w:r w:rsidR="005A0ED4">
        <w:rPr>
          <w:b w:val="0"/>
        </w:rPr>
        <w:t>Ü</w:t>
      </w:r>
      <w:r w:rsidRPr="00132687">
        <w:rPr>
          <w:b w:val="0"/>
        </w:rPr>
        <w:t>yesi L</w:t>
      </w:r>
      <w:r w:rsidR="00D7139D">
        <w:rPr>
          <w:b w:val="0"/>
        </w:rPr>
        <w:t>*****</w:t>
      </w:r>
      <w:r w:rsidRPr="00132687">
        <w:rPr>
          <w:b w:val="0"/>
        </w:rPr>
        <w:t xml:space="preserve"> Ç</w:t>
      </w:r>
      <w:r w:rsidR="00D7139D">
        <w:rPr>
          <w:b w:val="0"/>
        </w:rPr>
        <w:t>******</w:t>
      </w:r>
      <w:r w:rsidRPr="00132687">
        <w:rPr>
          <w:b w:val="0"/>
        </w:rPr>
        <w:t>’</w:t>
      </w:r>
      <w:proofErr w:type="spellStart"/>
      <w:r w:rsidRPr="00132687">
        <w:rPr>
          <w:b w:val="0"/>
        </w:rPr>
        <w:t>nin</w:t>
      </w:r>
      <w:proofErr w:type="spellEnd"/>
      <w:r w:rsidRPr="00132687">
        <w:rPr>
          <w:b w:val="0"/>
        </w:rPr>
        <w:t xml:space="preserve"> </w:t>
      </w:r>
      <w:r w:rsidRPr="00D72B29">
        <w:t>RED</w:t>
      </w:r>
      <w:r w:rsidRPr="00132687">
        <w:rPr>
          <w:b w:val="0"/>
        </w:rPr>
        <w:t xml:space="preserve"> oyuna karşın, </w:t>
      </w:r>
      <w:r w:rsidR="00C67BA4">
        <w:rPr>
          <w:b w:val="0"/>
        </w:rPr>
        <w:t>Diğer</w:t>
      </w:r>
      <w:r w:rsidRPr="00132687">
        <w:rPr>
          <w:b w:val="0"/>
        </w:rPr>
        <w:t xml:space="preserve"> Komisyon </w:t>
      </w:r>
      <w:r>
        <w:rPr>
          <w:b w:val="0"/>
        </w:rPr>
        <w:t>Ü</w:t>
      </w:r>
      <w:r w:rsidRPr="00132687">
        <w:rPr>
          <w:b w:val="0"/>
        </w:rPr>
        <w:t>yeleri</w:t>
      </w:r>
      <w:r w:rsidR="00C67BA4">
        <w:rPr>
          <w:b w:val="0"/>
        </w:rPr>
        <w:t>nin</w:t>
      </w:r>
      <w:r w:rsidRPr="00132687">
        <w:rPr>
          <w:b w:val="0"/>
        </w:rPr>
        <w:t xml:space="preserve"> </w:t>
      </w:r>
      <w:r w:rsidRPr="00D72B29">
        <w:t>KABUL</w:t>
      </w:r>
      <w:r w:rsidRPr="00132687">
        <w:rPr>
          <w:b w:val="0"/>
        </w:rPr>
        <w:t xml:space="preserve"> </w:t>
      </w:r>
      <w:r>
        <w:rPr>
          <w:b w:val="0"/>
        </w:rPr>
        <w:t xml:space="preserve">oylarıyla </w:t>
      </w:r>
      <w:r w:rsidRPr="00132687">
        <w:t>İmar ve Bayındırlık Komisyonunca</w:t>
      </w:r>
      <w:r>
        <w:rPr>
          <w:b w:val="0"/>
        </w:rPr>
        <w:t xml:space="preserve"> </w:t>
      </w:r>
      <w:r w:rsidRPr="00132687">
        <w:rPr>
          <w:rFonts w:eastAsia="ヒラギノ明朝 Pro W3"/>
          <w:b w:val="0"/>
        </w:rPr>
        <w:t xml:space="preserve">oy çokluğuyla </w:t>
      </w:r>
      <w:r w:rsidRPr="00132687">
        <w:rPr>
          <w:rFonts w:eastAsia="ヒラギノ明朝 Pro W3"/>
        </w:rPr>
        <w:t>KABULÜNE</w:t>
      </w:r>
      <w:r w:rsidRPr="00132687">
        <w:rPr>
          <w:rFonts w:eastAsia="ヒラギノ明朝 Pro W3"/>
          <w:b w:val="0"/>
        </w:rPr>
        <w:t xml:space="preserve"> </w:t>
      </w:r>
      <w:r>
        <w:rPr>
          <w:rFonts w:eastAsia="ヒラギノ明朝 Pro W3"/>
          <w:b w:val="0"/>
        </w:rPr>
        <w:t>dair rapor.</w:t>
      </w:r>
      <w:proofErr w:type="gramEnd"/>
    </w:p>
    <w:p w:rsidR="00132687" w:rsidRDefault="00132687" w:rsidP="00A063E2">
      <w:pPr>
        <w:pStyle w:val="AltKonuBal"/>
        <w:spacing w:line="276" w:lineRule="auto"/>
        <w:jc w:val="both"/>
        <w:rPr>
          <w:b w:val="0"/>
        </w:rPr>
      </w:pPr>
    </w:p>
    <w:p w:rsidR="00C74419" w:rsidRDefault="00C74419" w:rsidP="005F282C">
      <w:pPr>
        <w:widowControl w:val="0"/>
        <w:suppressAutoHyphens/>
        <w:autoSpaceDN w:val="0"/>
        <w:spacing w:line="276" w:lineRule="auto"/>
        <w:jc w:val="both"/>
        <w:textAlignment w:val="baseline"/>
        <w:rPr>
          <w:rFonts w:eastAsia="ヒラギノ明朝 Pro W3"/>
        </w:rPr>
      </w:pPr>
      <w:proofErr w:type="gramStart"/>
      <w:r w:rsidRPr="00C74419">
        <w:rPr>
          <w:rFonts w:eastAsia="Lucida Sans Unicode" w:cs="Mangal"/>
          <w:kern w:val="3"/>
          <w:lang w:eastAsia="zh-CN" w:bidi="hi-IN"/>
        </w:rPr>
        <w:t>Cumhuriyet Halk Partili Komisyon Üyesi T</w:t>
      </w:r>
      <w:r w:rsidR="00DA7857">
        <w:rPr>
          <w:rFonts w:eastAsia="Lucida Sans Unicode" w:cs="Mangal"/>
          <w:kern w:val="3"/>
          <w:lang w:eastAsia="zh-CN" w:bidi="hi-IN"/>
        </w:rPr>
        <w:t>****</w:t>
      </w:r>
      <w:r w:rsidRPr="00C74419">
        <w:rPr>
          <w:rFonts w:eastAsia="Lucida Sans Unicode" w:cs="Mangal"/>
          <w:kern w:val="3"/>
          <w:lang w:eastAsia="zh-CN" w:bidi="hi-IN"/>
        </w:rPr>
        <w:t xml:space="preserve"> K</w:t>
      </w:r>
      <w:r w:rsidR="00DA7857">
        <w:rPr>
          <w:rFonts w:eastAsia="Lucida Sans Unicode" w:cs="Mangal"/>
          <w:kern w:val="3"/>
          <w:lang w:eastAsia="zh-CN" w:bidi="hi-IN"/>
        </w:rPr>
        <w:t>********</w:t>
      </w:r>
      <w:r w:rsidRPr="00C74419">
        <w:rPr>
          <w:rFonts w:eastAsia="Lucida Sans Unicode" w:cs="Mangal"/>
          <w:kern w:val="3"/>
          <w:lang w:eastAsia="zh-CN" w:bidi="hi-IN"/>
        </w:rPr>
        <w:t>’</w:t>
      </w:r>
      <w:proofErr w:type="spellStart"/>
      <w:r w:rsidRPr="00C74419">
        <w:rPr>
          <w:rFonts w:eastAsia="Lucida Sans Unicode" w:cs="Mangal"/>
          <w:kern w:val="3"/>
          <w:lang w:eastAsia="zh-CN" w:bidi="hi-IN"/>
        </w:rPr>
        <w:t>nun</w:t>
      </w:r>
      <w:proofErr w:type="spellEnd"/>
      <w:r w:rsidRPr="00C74419">
        <w:rPr>
          <w:rFonts w:eastAsia="Lucida Sans Unicode" w:cs="Mangal"/>
          <w:kern w:val="3"/>
          <w:lang w:eastAsia="zh-CN" w:bidi="hi-IN"/>
        </w:rPr>
        <w:t xml:space="preserve"> </w:t>
      </w:r>
      <w:r w:rsidRPr="00C74419">
        <w:rPr>
          <w:rFonts w:eastAsia="Lucida Sans Unicode" w:cs="Mangal"/>
          <w:b/>
          <w:kern w:val="3"/>
          <w:lang w:eastAsia="zh-CN" w:bidi="hi-IN"/>
        </w:rPr>
        <w:t>RED</w:t>
      </w:r>
      <w:r w:rsidRPr="00C74419">
        <w:rPr>
          <w:rFonts w:eastAsia="Lucida Sans Unicode" w:cs="Mangal"/>
          <w:kern w:val="3"/>
          <w:lang w:eastAsia="zh-CN" w:bidi="hi-IN"/>
        </w:rPr>
        <w:t xml:space="preserve"> oyuna karşın, </w:t>
      </w:r>
      <w:r>
        <w:rPr>
          <w:rFonts w:eastAsia="Lucida Sans Unicode" w:cs="Mangal"/>
          <w:kern w:val="3"/>
          <w:lang w:eastAsia="zh-CN" w:bidi="hi-IN"/>
        </w:rPr>
        <w:t>s</w:t>
      </w:r>
      <w:r w:rsidRPr="00C74419">
        <w:rPr>
          <w:rFonts w:eastAsia="Lucida Sans Unicode" w:cs="Mangal"/>
          <w:kern w:val="3"/>
          <w:lang w:eastAsia="zh-CN" w:bidi="hi-IN"/>
        </w:rPr>
        <w:t xml:space="preserve">öz konusu sokağın komisyonumuzca yapılan yerinde inceleme sonucu ‘’Yol Boyu Ticaret Olarak Teşekkül Eden Konut Alanları’’ tanımına uygun olduğu anlaşıldığından, Diğer Komisyon Üyelerinin </w:t>
      </w:r>
      <w:r w:rsidRPr="00EF45E7">
        <w:rPr>
          <w:rFonts w:eastAsia="Lucida Sans Unicode" w:cs="Mangal"/>
          <w:b/>
          <w:kern w:val="3"/>
          <w:lang w:eastAsia="zh-CN" w:bidi="hi-IN"/>
        </w:rPr>
        <w:t>KABUL</w:t>
      </w:r>
      <w:r w:rsidRPr="00C74419">
        <w:rPr>
          <w:rFonts w:eastAsia="Lucida Sans Unicode" w:cs="Mangal"/>
          <w:kern w:val="3"/>
          <w:lang w:eastAsia="zh-CN" w:bidi="hi-IN"/>
        </w:rPr>
        <w:t xml:space="preserve"> oylarıyla, İnönü Mahallesi, 673 sokağın Planlı Alanlar İmar Yönetmeliği'nin 19/f maddesi kapsamında, zemin katta ticaret kullanımı için yol boyu ticaret teşekkül etmiş olarak belirlenmesi önergesinin </w:t>
      </w:r>
      <w:r w:rsidRPr="00DE77A3">
        <w:rPr>
          <w:b/>
        </w:rPr>
        <w:t>Hukuk Komisyonunca</w:t>
      </w:r>
      <w:r w:rsidRPr="00C74419">
        <w:rPr>
          <w:rFonts w:eastAsia="Lucida Sans Unicode" w:cs="Mangal"/>
          <w:kern w:val="3"/>
          <w:lang w:eastAsia="zh-CN" w:bidi="hi-IN"/>
        </w:rPr>
        <w:t xml:space="preserve"> oy çokluğu</w:t>
      </w:r>
      <w:r>
        <w:rPr>
          <w:rFonts w:eastAsia="Lucida Sans Unicode" w:cs="Mangal"/>
          <w:kern w:val="3"/>
          <w:lang w:eastAsia="zh-CN" w:bidi="hi-IN"/>
        </w:rPr>
        <w:t xml:space="preserve"> </w:t>
      </w:r>
      <w:r w:rsidRPr="00C74419">
        <w:rPr>
          <w:rFonts w:eastAsia="Lucida Sans Unicode" w:cs="Mangal"/>
          <w:b/>
          <w:kern w:val="3"/>
          <w:lang w:eastAsia="zh-CN" w:bidi="hi-IN"/>
        </w:rPr>
        <w:t>KABULÜNE</w:t>
      </w:r>
      <w:r w:rsidRPr="00C74419">
        <w:rPr>
          <w:rFonts w:eastAsia="Lucida Sans Unicode" w:cs="Mangal"/>
          <w:kern w:val="3"/>
          <w:lang w:eastAsia="zh-CN" w:bidi="hi-IN"/>
        </w:rPr>
        <w:t xml:space="preserve"> </w:t>
      </w:r>
      <w:r>
        <w:rPr>
          <w:rFonts w:eastAsia="ヒラギノ明朝 Pro W3"/>
        </w:rPr>
        <w:t>dair rapor.</w:t>
      </w:r>
      <w:proofErr w:type="gramEnd"/>
    </w:p>
    <w:p w:rsidR="00F24E5B" w:rsidRPr="005F282C" w:rsidRDefault="00F24E5B" w:rsidP="005F282C">
      <w:pPr>
        <w:widowControl w:val="0"/>
        <w:suppressAutoHyphens/>
        <w:autoSpaceDN w:val="0"/>
        <w:spacing w:line="276" w:lineRule="auto"/>
        <w:jc w:val="both"/>
        <w:textAlignment w:val="baseline"/>
        <w:rPr>
          <w:rFonts w:eastAsia="ヒラギノ明朝 Pro W3"/>
        </w:rPr>
      </w:pPr>
    </w:p>
    <w:p w:rsidR="00885C09" w:rsidRDefault="00885C09" w:rsidP="00885C09">
      <w:pPr>
        <w:pStyle w:val="AltKonuBal"/>
        <w:spacing w:line="276" w:lineRule="auto"/>
        <w:jc w:val="both"/>
        <w:rPr>
          <w:rFonts w:eastAsia="ヒラギノ明朝 Pro W3"/>
          <w:b w:val="0"/>
        </w:rPr>
      </w:pPr>
      <w:r w:rsidRPr="003F3B7F">
        <w:t xml:space="preserve">Esnaf </w:t>
      </w:r>
      <w:r w:rsidR="00A36C25">
        <w:t xml:space="preserve">ile Çevre ve Sağlık </w:t>
      </w:r>
      <w:r w:rsidRPr="003F3B7F">
        <w:t>Komisyon</w:t>
      </w:r>
      <w:r w:rsidR="00A36C25">
        <w:t>ların</w:t>
      </w:r>
      <w:r w:rsidRPr="003F3B7F">
        <w:t>ca</w:t>
      </w:r>
      <w:r>
        <w:rPr>
          <w:b w:val="0"/>
        </w:rPr>
        <w:t xml:space="preserve"> oy birliği ile </w:t>
      </w:r>
      <w:r w:rsidRPr="00890346">
        <w:rPr>
          <w:rFonts w:eastAsia="ヒラギノ明朝 Pro W3"/>
        </w:rPr>
        <w:t>KABULÜNE</w:t>
      </w:r>
      <w:r w:rsidRPr="00890346">
        <w:rPr>
          <w:rFonts w:eastAsia="ヒラギノ明朝 Pro W3"/>
          <w:b w:val="0"/>
        </w:rPr>
        <w:t xml:space="preserve"> </w:t>
      </w:r>
      <w:r>
        <w:rPr>
          <w:rFonts w:eastAsia="ヒラギノ明朝 Pro W3"/>
          <w:b w:val="0"/>
        </w:rPr>
        <w:t>dair rapor.</w:t>
      </w:r>
    </w:p>
    <w:p w:rsidR="00885C09" w:rsidRPr="00132687" w:rsidRDefault="00885C09" w:rsidP="00A063E2">
      <w:pPr>
        <w:pStyle w:val="AltKonuBal"/>
        <w:spacing w:line="276" w:lineRule="auto"/>
        <w:jc w:val="both"/>
        <w:rPr>
          <w:b w:val="0"/>
        </w:rPr>
      </w:pPr>
    </w:p>
    <w:p w:rsidR="00A063E2" w:rsidRDefault="00815A18" w:rsidP="00A063E2">
      <w:pPr>
        <w:pStyle w:val="AltKonuBal"/>
        <w:spacing w:line="276" w:lineRule="auto"/>
        <w:jc w:val="both"/>
        <w:rPr>
          <w:b w:val="0"/>
        </w:rPr>
      </w:pPr>
      <w:r>
        <w:t>4</w:t>
      </w:r>
      <w:r w:rsidR="00A063E2" w:rsidRPr="001B6CA3">
        <w:t>-</w:t>
      </w:r>
      <w:r w:rsidR="00A063E2">
        <w:rPr>
          <w:b w:val="0"/>
        </w:rPr>
        <w:t xml:space="preserve"> </w:t>
      </w:r>
      <w:r w:rsidR="00A063E2" w:rsidRPr="001B6CA3">
        <w:rPr>
          <w:b w:val="0"/>
        </w:rPr>
        <w:t xml:space="preserve">Belediyemiz sınırları dâhilinde tapunun Dumlupınar Mahallesi 40372 ada 3 parselde ve kuzeyindeki kamuya </w:t>
      </w:r>
      <w:proofErr w:type="spellStart"/>
      <w:r w:rsidR="00A063E2" w:rsidRPr="001B6CA3">
        <w:rPr>
          <w:b w:val="0"/>
        </w:rPr>
        <w:t>terkli</w:t>
      </w:r>
      <w:proofErr w:type="spellEnd"/>
      <w:r w:rsidR="00A063E2" w:rsidRPr="001B6CA3">
        <w:rPr>
          <w:b w:val="0"/>
        </w:rPr>
        <w:t xml:space="preserve"> alanda hazırlanan imar planı değişikliği dosyası ve ekleri ile sunulan 1/1000 ölçekli Uygulama İmar Planı değişikliği</w:t>
      </w:r>
      <w:r w:rsidR="00A063E2">
        <w:rPr>
          <w:b w:val="0"/>
        </w:rPr>
        <w:t xml:space="preserve"> istemi incelenmiş olup;</w:t>
      </w:r>
    </w:p>
    <w:p w:rsidR="00A063E2" w:rsidRDefault="00A063E2" w:rsidP="00A063E2">
      <w:pPr>
        <w:pStyle w:val="AltKonuBal"/>
        <w:spacing w:line="276" w:lineRule="auto"/>
        <w:jc w:val="both"/>
        <w:rPr>
          <w:b w:val="0"/>
        </w:rPr>
      </w:pPr>
    </w:p>
    <w:p w:rsidR="00A063E2" w:rsidRPr="002F7517" w:rsidRDefault="002F7517" w:rsidP="00A063E2">
      <w:pPr>
        <w:pStyle w:val="AltKonuBal"/>
        <w:spacing w:line="276" w:lineRule="auto"/>
        <w:jc w:val="both"/>
        <w:rPr>
          <w:b w:val="0"/>
        </w:rPr>
      </w:pPr>
      <w:r>
        <w:rPr>
          <w:b w:val="0"/>
        </w:rPr>
        <w:lastRenderedPageBreak/>
        <w:t>S</w:t>
      </w:r>
      <w:r w:rsidRPr="002F7517">
        <w:rPr>
          <w:b w:val="0"/>
        </w:rPr>
        <w:t xml:space="preserve">öz konusu önerinin, Belediyemiz sınırları dâhilinde tapunun Dumlupınar Mahallesi 40372 ada 3 parselde ve kuzeyindeki kamuya </w:t>
      </w:r>
      <w:proofErr w:type="spellStart"/>
      <w:r w:rsidRPr="002F7517">
        <w:rPr>
          <w:b w:val="0"/>
        </w:rPr>
        <w:t>terkli</w:t>
      </w:r>
      <w:proofErr w:type="spellEnd"/>
      <w:r w:rsidRPr="002F7517">
        <w:rPr>
          <w:b w:val="0"/>
        </w:rPr>
        <w:t xml:space="preserve"> alanda hazırlanan imar planı değişikliği dosyası ve ekleri ile sunulan 1/1000 ölçekli Uygulama İmar Planı değişikliği önerisinin</w:t>
      </w:r>
      <w:r w:rsidRPr="002F7517">
        <w:t xml:space="preserve"> </w:t>
      </w:r>
      <w:r w:rsidRPr="00132687">
        <w:t>İmar ve Bayındırlık Komisyonunca</w:t>
      </w:r>
      <w:r w:rsidRPr="002F7517">
        <w:rPr>
          <w:b w:val="0"/>
        </w:rPr>
        <w:t xml:space="preserve"> oy birliği ile </w:t>
      </w:r>
      <w:r w:rsidRPr="002F7517">
        <w:t>REDDİNE</w:t>
      </w:r>
      <w:r w:rsidRPr="002F7517">
        <w:rPr>
          <w:b w:val="0"/>
        </w:rPr>
        <w:t xml:space="preserve"> </w:t>
      </w:r>
      <w:r>
        <w:rPr>
          <w:b w:val="0"/>
        </w:rPr>
        <w:t>dair rapor.</w:t>
      </w:r>
    </w:p>
    <w:p w:rsidR="00A063E2" w:rsidRDefault="00A063E2" w:rsidP="00A063E2">
      <w:pPr>
        <w:pStyle w:val="AltKonuBal"/>
        <w:spacing w:line="276" w:lineRule="auto"/>
        <w:jc w:val="both"/>
        <w:rPr>
          <w:b w:val="0"/>
        </w:rPr>
      </w:pPr>
    </w:p>
    <w:p w:rsidR="00A063E2" w:rsidRDefault="00815A18" w:rsidP="00A063E2">
      <w:pPr>
        <w:pStyle w:val="AltKonuBal"/>
        <w:spacing w:line="276" w:lineRule="auto"/>
        <w:jc w:val="both"/>
        <w:rPr>
          <w:b w:val="0"/>
        </w:rPr>
      </w:pPr>
      <w:r>
        <w:t>5</w:t>
      </w:r>
      <w:r w:rsidR="00A063E2" w:rsidRPr="005B3FF1">
        <w:t>-</w:t>
      </w:r>
      <w:r w:rsidR="00A063E2">
        <w:rPr>
          <w:b w:val="0"/>
        </w:rPr>
        <w:t xml:space="preserve"> </w:t>
      </w:r>
      <w:r w:rsidR="00A063E2" w:rsidRPr="005B3FF1">
        <w:rPr>
          <w:b w:val="0"/>
        </w:rPr>
        <w:t xml:space="preserve">İlçemiz sınırları içerisinde kurulan açık ve kapalı semt pazar yerlerinde esnaflar arasında beş yılı doldurmadan devir işlemi yapanlardan alınmak üzere 2023 yılı Pazar yeri devir ücreti </w:t>
      </w:r>
      <w:proofErr w:type="gramStart"/>
      <w:r w:rsidR="00A063E2" w:rsidRPr="005B3FF1">
        <w:rPr>
          <w:b w:val="0"/>
        </w:rPr>
        <w:t>belirlenmesi</w:t>
      </w:r>
      <w:proofErr w:type="gramEnd"/>
      <w:r w:rsidR="00A063E2" w:rsidRPr="005B3FF1">
        <w:rPr>
          <w:b w:val="0"/>
        </w:rPr>
        <w:t xml:space="preserve"> için 2022 yılında alınan devir ücretleri üzerinden % 122,93 </w:t>
      </w:r>
      <w:r w:rsidR="00D46A42">
        <w:rPr>
          <w:b w:val="0"/>
        </w:rPr>
        <w:t>yeniden değerleme</w:t>
      </w:r>
      <w:r w:rsidR="00A063E2" w:rsidRPr="005B3FF1">
        <w:rPr>
          <w:b w:val="0"/>
        </w:rPr>
        <w:t xml:space="preserve"> oranında artış hesaplanarak ekli tabloda sunulmuş olup, 2023 yılı ücret tarifesinin belirlenmesi</w:t>
      </w:r>
      <w:r w:rsidR="00A063E2">
        <w:t xml:space="preserve"> </w:t>
      </w:r>
      <w:r w:rsidR="00A063E2">
        <w:rPr>
          <w:b w:val="0"/>
        </w:rPr>
        <w:t>istemi incelenmiş olup;</w:t>
      </w:r>
    </w:p>
    <w:p w:rsidR="00A063E2" w:rsidRDefault="00A063E2" w:rsidP="00A063E2">
      <w:pPr>
        <w:pStyle w:val="AltKonuBal"/>
        <w:spacing w:line="276" w:lineRule="auto"/>
        <w:jc w:val="both"/>
        <w:rPr>
          <w:b w:val="0"/>
        </w:rPr>
      </w:pPr>
    </w:p>
    <w:p w:rsidR="0041375B" w:rsidRDefault="0041375B" w:rsidP="00A063E2">
      <w:pPr>
        <w:pStyle w:val="AltKonuBal"/>
        <w:spacing w:line="276" w:lineRule="auto"/>
        <w:jc w:val="both"/>
        <w:rPr>
          <w:b w:val="0"/>
        </w:rPr>
      </w:pPr>
      <w:r w:rsidRPr="0041375B">
        <w:t>Plan ve Bütçe Komisyonunca</w:t>
      </w:r>
      <w:r>
        <w:rPr>
          <w:b w:val="0"/>
        </w:rPr>
        <w:t xml:space="preserve"> </w:t>
      </w:r>
      <w:r w:rsidRPr="002F7517">
        <w:rPr>
          <w:b w:val="0"/>
        </w:rPr>
        <w:t>oy birliği ile</w:t>
      </w:r>
      <w:r>
        <w:rPr>
          <w:b w:val="0"/>
        </w:rPr>
        <w:t xml:space="preserve"> </w:t>
      </w:r>
      <w:r w:rsidRPr="0041375B">
        <w:t>KABULÜNE</w:t>
      </w:r>
      <w:r>
        <w:rPr>
          <w:b w:val="0"/>
        </w:rPr>
        <w:t xml:space="preserve"> dair rapor.</w:t>
      </w:r>
    </w:p>
    <w:p w:rsidR="00FA445C" w:rsidRDefault="00FA445C" w:rsidP="00A063E2">
      <w:pPr>
        <w:pStyle w:val="AltKonuBal"/>
        <w:spacing w:line="276" w:lineRule="auto"/>
        <w:jc w:val="both"/>
        <w:rPr>
          <w:b w:val="0"/>
        </w:rPr>
      </w:pPr>
    </w:p>
    <w:p w:rsidR="00A063E2" w:rsidRDefault="00815A18" w:rsidP="00A063E2">
      <w:pPr>
        <w:pStyle w:val="AltKonuBal"/>
        <w:spacing w:line="276" w:lineRule="auto"/>
        <w:jc w:val="both"/>
        <w:rPr>
          <w:b w:val="0"/>
        </w:rPr>
      </w:pPr>
      <w:proofErr w:type="gramStart"/>
      <w:r>
        <w:t>6</w:t>
      </w:r>
      <w:r w:rsidR="00A063E2" w:rsidRPr="00965FF9">
        <w:t>-</w:t>
      </w:r>
      <w:r w:rsidR="00A063E2">
        <w:rPr>
          <w:b w:val="0"/>
        </w:rPr>
        <w:t xml:space="preserve"> </w:t>
      </w:r>
      <w:r w:rsidR="00A063E2" w:rsidRPr="00965FF9">
        <w:rPr>
          <w:b w:val="0"/>
        </w:rPr>
        <w:t>Buca Belediyesi Zabıta Müdürlüğü Emir ve Yasaklar Uygulama Yönetmeliği'nin 2022 Yılı Müfettiş Denetiminde değiştirilmesinin talep edilmesi ve İzmir Büyükşehir Belediyesi Zabıta Daire Başkanlığı ile 35 İlçe Zabıta Müdürleri koordinasyon toplantısında alınan kararda</w:t>
      </w:r>
      <w:r w:rsidR="00A063E2">
        <w:rPr>
          <w:b w:val="0"/>
        </w:rPr>
        <w:t>,</w:t>
      </w:r>
      <w:r w:rsidR="00A063E2" w:rsidRPr="00965FF9">
        <w:rPr>
          <w:b w:val="0"/>
        </w:rPr>
        <w:t xml:space="preserve"> her ilçenin aynı yönetmeliği kullanması gerektiği belirtilmiş olduğundan, "Buca Belediyesi Zabıta Müdürlüğü Emir ve Yasaklar Uygulama Yönetmeliği'nin 5393 Sayılı Belediye Kanunu'nun 18. maddesinin (m) fıkrası gereği karara bağlanması</w:t>
      </w:r>
      <w:r w:rsidR="00A063E2">
        <w:t xml:space="preserve"> </w:t>
      </w:r>
      <w:r w:rsidR="00A063E2">
        <w:rPr>
          <w:b w:val="0"/>
        </w:rPr>
        <w:t>istemi incelenmiş olup;</w:t>
      </w:r>
      <w:proofErr w:type="gramEnd"/>
    </w:p>
    <w:p w:rsidR="009847D5" w:rsidRDefault="009847D5" w:rsidP="009847D5">
      <w:pPr>
        <w:spacing w:line="276" w:lineRule="auto"/>
        <w:jc w:val="both"/>
      </w:pPr>
    </w:p>
    <w:p w:rsidR="007D36FF" w:rsidRDefault="007D36FF" w:rsidP="009847D5">
      <w:pPr>
        <w:spacing w:line="276" w:lineRule="auto"/>
        <w:jc w:val="both"/>
      </w:pPr>
      <w:r w:rsidRPr="00DD3D4F">
        <w:t>Buca Belediyesi Zabıta Müdürlüğü Emir ve Yasaklar Uygulama Yönetmeliği'nin</w:t>
      </w:r>
      <w:r>
        <w:t xml:space="preserve"> </w:t>
      </w:r>
      <w:r w:rsidRPr="00DD3D4F">
        <w:t xml:space="preserve">5393 Sayılı Belediye Kanunu'nun 18. maddesinin (m) fıkrası gereğince, </w:t>
      </w:r>
      <w:r w:rsidRPr="00DE77A3">
        <w:rPr>
          <w:b/>
        </w:rPr>
        <w:t>Hukuk Komisyonunca</w:t>
      </w:r>
      <w:r w:rsidRPr="00DD3D4F">
        <w:t xml:space="preserve"> oy birliği ile</w:t>
      </w:r>
      <w:r w:rsidRPr="00DD3D4F">
        <w:rPr>
          <w:b/>
        </w:rPr>
        <w:t xml:space="preserve"> KABULÜNE</w:t>
      </w:r>
      <w:r w:rsidRPr="00DD3D4F">
        <w:t xml:space="preserve"> </w:t>
      </w:r>
      <w:r>
        <w:t>dair rapor.</w:t>
      </w:r>
    </w:p>
    <w:p w:rsidR="007D36FF" w:rsidRDefault="007D36FF" w:rsidP="009847D5">
      <w:pPr>
        <w:spacing w:line="276" w:lineRule="auto"/>
        <w:jc w:val="both"/>
      </w:pPr>
    </w:p>
    <w:p w:rsidR="009847D5" w:rsidRPr="00D71409" w:rsidRDefault="00815A18" w:rsidP="009847D5">
      <w:pPr>
        <w:spacing w:line="276" w:lineRule="auto"/>
        <w:jc w:val="both"/>
      </w:pPr>
      <w:r>
        <w:rPr>
          <w:b/>
        </w:rPr>
        <w:t>7</w:t>
      </w:r>
      <w:r w:rsidR="009847D5" w:rsidRPr="009847D5">
        <w:rPr>
          <w:b/>
        </w:rPr>
        <w:t>-</w:t>
      </w:r>
      <w:r w:rsidR="009847D5">
        <w:t xml:space="preserve"> </w:t>
      </w:r>
      <w:r w:rsidR="009847D5" w:rsidRPr="00371952">
        <w:t>Yapı Kontrol Müdürlüğünün</w:t>
      </w:r>
      <w:r w:rsidR="009847D5">
        <w:t>,</w:t>
      </w:r>
      <w:r w:rsidR="009847D5" w:rsidRPr="00371952">
        <w:t xml:space="preserve"> Müdürlük iş ve işlemlerinin yürütülmesi esnasında mevzuat ve görev kapsamı değişiklikleri nedeni ile </w:t>
      </w:r>
      <w:r w:rsidR="009847D5" w:rsidRPr="00DB279A">
        <w:t>Yapı Kontrol Müdürlüğü’nün Görev, Yetki ve Çalışma Esaslarına Dair Yönetmelik Taslağı’nın 5393 sayılı Belediye Kanununun 18. maddesinin ( m ) fıkrası gereği</w:t>
      </w:r>
      <w:r w:rsidR="009847D5">
        <w:t>,</w:t>
      </w:r>
      <w:r w:rsidR="009847D5" w:rsidRPr="00DB279A">
        <w:t xml:space="preserve"> </w:t>
      </w:r>
      <w:r w:rsidR="009847D5">
        <w:t>görüşülerek karara bağlanması istemi incelenmiş olup;</w:t>
      </w:r>
    </w:p>
    <w:p w:rsidR="004B1801" w:rsidRPr="009E5FA0" w:rsidRDefault="004B1801" w:rsidP="009E5FA0">
      <w:pPr>
        <w:tabs>
          <w:tab w:val="left" w:pos="709"/>
        </w:tabs>
        <w:suppressAutoHyphens/>
        <w:autoSpaceDN w:val="0"/>
        <w:spacing w:line="276" w:lineRule="auto"/>
        <w:jc w:val="both"/>
        <w:rPr>
          <w:rFonts w:eastAsia="Lucida Sans Unicode" w:cs="Mangal"/>
          <w:kern w:val="3"/>
          <w:lang w:eastAsia="zh-CN" w:bidi="hi-IN"/>
        </w:rPr>
      </w:pPr>
    </w:p>
    <w:p w:rsidR="00AA25E1" w:rsidRDefault="000717C2" w:rsidP="000717C2">
      <w:pPr>
        <w:tabs>
          <w:tab w:val="left" w:pos="709"/>
        </w:tabs>
        <w:suppressAutoHyphens/>
        <w:autoSpaceDN w:val="0"/>
        <w:spacing w:line="276" w:lineRule="auto"/>
        <w:jc w:val="both"/>
        <w:rPr>
          <w:rFonts w:eastAsia="Lucida Sans Unicode" w:cs="Mangal"/>
          <w:kern w:val="3"/>
          <w:lang w:eastAsia="zh-CN" w:bidi="hi-IN"/>
        </w:rPr>
      </w:pPr>
      <w:proofErr w:type="gramStart"/>
      <w:r w:rsidRPr="000717C2">
        <w:rPr>
          <w:rFonts w:eastAsia="Lucida Sans Unicode" w:cs="Mangal"/>
          <w:kern w:val="3"/>
          <w:lang w:eastAsia="zh-CN" w:bidi="hi-IN"/>
        </w:rPr>
        <w:t xml:space="preserve">Belediyemizin organizasyon şemasında yer alan müdürlüklerden özellikle Yapı Kontrol Müdürlüğü’nün ya da Fen İşleri Müdürlüğü’nün bünyesi içerisinde Yıkım Amirliği biriminin kurulmadığı, </w:t>
      </w:r>
      <w:r>
        <w:rPr>
          <w:rFonts w:eastAsia="Lucida Sans Unicode" w:cs="Mangal"/>
          <w:kern w:val="3"/>
          <w:lang w:eastAsia="zh-CN" w:bidi="hi-IN"/>
        </w:rPr>
        <w:t>b</w:t>
      </w:r>
      <w:r w:rsidRPr="000717C2">
        <w:rPr>
          <w:rFonts w:eastAsia="Lucida Sans Unicode" w:cs="Mangal"/>
          <w:kern w:val="3"/>
          <w:lang w:eastAsia="zh-CN" w:bidi="hi-IN"/>
        </w:rPr>
        <w:t xml:space="preserve">u amirliğin görev, yetki ve sorumluluk tanımının herhangi bir müdürlük yönetmeliğinde belirtilmediği, Başkanlık </w:t>
      </w:r>
      <w:proofErr w:type="spellStart"/>
      <w:r w:rsidRPr="000717C2">
        <w:rPr>
          <w:rFonts w:eastAsia="Lucida Sans Unicode" w:cs="Mangal"/>
          <w:kern w:val="3"/>
          <w:lang w:eastAsia="zh-CN" w:bidi="hi-IN"/>
        </w:rPr>
        <w:t>Makamı’nın</w:t>
      </w:r>
      <w:proofErr w:type="spellEnd"/>
      <w:r w:rsidRPr="000717C2">
        <w:rPr>
          <w:rFonts w:eastAsia="Lucida Sans Unicode" w:cs="Mangal"/>
          <w:kern w:val="3"/>
          <w:lang w:eastAsia="zh-CN" w:bidi="hi-IN"/>
        </w:rPr>
        <w:t xml:space="preserve"> Olur’u ile yıkım işlemlerinin sürdürülmesi için personel ataması sağlanmasının Yıkım Amirliği’ne ilişkin bir birimin kurulduğunu göstermediği, </w:t>
      </w:r>
      <w:r>
        <w:rPr>
          <w:rFonts w:eastAsia="Lucida Sans Unicode" w:cs="Mangal"/>
          <w:kern w:val="3"/>
          <w:lang w:eastAsia="zh-CN" w:bidi="hi-IN"/>
        </w:rPr>
        <w:t>y</w:t>
      </w:r>
      <w:r w:rsidRPr="000717C2">
        <w:rPr>
          <w:rFonts w:eastAsia="Lucida Sans Unicode" w:cs="Mangal"/>
          <w:kern w:val="3"/>
          <w:lang w:eastAsia="zh-CN" w:bidi="hi-IN"/>
        </w:rPr>
        <w:t>ıkım Amirliği Biriminin kurulması için yönetmelik değişikliği yapılması gerektiği, aksinin düşünülmesi halinde müdürlük yönetmelik mevzuatlarında yıkım işlemlerine ilişkin yetki ve sorumluluk konusunda hukuki boşluk yaratacağı, yukarıda belirtilen hususlara riayet edilerek yönetmelik değişiklikleri talep edilmesi halinde komisyonumuzca değerlendirileceği tespit edilmekle, önergenin</w:t>
      </w:r>
      <w:r>
        <w:rPr>
          <w:rFonts w:eastAsia="Lucida Sans Unicode" w:cs="Mangal"/>
          <w:kern w:val="3"/>
          <w:lang w:eastAsia="zh-CN" w:bidi="hi-IN"/>
        </w:rPr>
        <w:t xml:space="preserve"> </w:t>
      </w:r>
      <w:r w:rsidRPr="000717C2">
        <w:rPr>
          <w:rFonts w:eastAsia="Lucida Sans Unicode" w:cs="Mangal"/>
          <w:b/>
          <w:kern w:val="3"/>
          <w:lang w:eastAsia="zh-CN" w:bidi="hi-IN"/>
        </w:rPr>
        <w:t>Hukuk Komisyonunca</w:t>
      </w:r>
      <w:r w:rsidRPr="000717C2">
        <w:rPr>
          <w:rFonts w:eastAsia="Lucida Sans Unicode" w:cs="Mangal"/>
          <w:kern w:val="3"/>
          <w:lang w:eastAsia="zh-CN" w:bidi="hi-IN"/>
        </w:rPr>
        <w:t xml:space="preserve"> oy birliği ile </w:t>
      </w:r>
      <w:r w:rsidRPr="000717C2">
        <w:rPr>
          <w:rFonts w:eastAsia="Lucida Sans Unicode" w:cs="Mangal"/>
          <w:b/>
          <w:kern w:val="3"/>
          <w:lang w:eastAsia="zh-CN" w:bidi="hi-IN"/>
        </w:rPr>
        <w:t>REDDİNE</w:t>
      </w:r>
      <w:r w:rsidRPr="000717C2">
        <w:rPr>
          <w:rFonts w:eastAsia="Lucida Sans Unicode" w:cs="Mangal"/>
          <w:kern w:val="3"/>
          <w:lang w:eastAsia="zh-CN" w:bidi="hi-IN"/>
        </w:rPr>
        <w:t xml:space="preserve"> </w:t>
      </w:r>
      <w:r>
        <w:rPr>
          <w:rFonts w:eastAsia="Lucida Sans Unicode" w:cs="Mangal"/>
          <w:kern w:val="3"/>
          <w:lang w:eastAsia="zh-CN" w:bidi="hi-IN"/>
        </w:rPr>
        <w:t>dair rapor.</w:t>
      </w:r>
      <w:proofErr w:type="gramEnd"/>
    </w:p>
    <w:p w:rsidR="000717C2" w:rsidRDefault="000717C2" w:rsidP="000717C2">
      <w:pPr>
        <w:tabs>
          <w:tab w:val="left" w:pos="709"/>
        </w:tabs>
        <w:suppressAutoHyphens/>
        <w:autoSpaceDN w:val="0"/>
        <w:spacing w:line="276" w:lineRule="auto"/>
        <w:jc w:val="both"/>
        <w:rPr>
          <w:rFonts w:eastAsia="Lucida Sans Unicode" w:cs="Mangal"/>
          <w:kern w:val="3"/>
          <w:lang w:eastAsia="zh-CN" w:bidi="hi-IN"/>
        </w:rPr>
      </w:pPr>
    </w:p>
    <w:p w:rsidR="00783B2C" w:rsidRDefault="00783B2C" w:rsidP="000717C2">
      <w:pPr>
        <w:tabs>
          <w:tab w:val="left" w:pos="709"/>
        </w:tabs>
        <w:suppressAutoHyphens/>
        <w:autoSpaceDN w:val="0"/>
        <w:spacing w:line="276" w:lineRule="auto"/>
        <w:jc w:val="both"/>
        <w:rPr>
          <w:rFonts w:eastAsia="Lucida Sans Unicode" w:cs="Mangal"/>
          <w:kern w:val="3"/>
          <w:lang w:eastAsia="zh-CN" w:bidi="hi-IN"/>
        </w:rPr>
      </w:pPr>
    </w:p>
    <w:p w:rsidR="00783B2C" w:rsidRPr="000717C2" w:rsidRDefault="00783B2C" w:rsidP="000717C2">
      <w:pPr>
        <w:tabs>
          <w:tab w:val="left" w:pos="709"/>
        </w:tabs>
        <w:suppressAutoHyphens/>
        <w:autoSpaceDN w:val="0"/>
        <w:spacing w:line="276" w:lineRule="auto"/>
        <w:jc w:val="both"/>
        <w:rPr>
          <w:rFonts w:eastAsia="Lucida Sans Unicode" w:cs="Mangal"/>
          <w:kern w:val="3"/>
          <w:lang w:eastAsia="zh-CN" w:bidi="hi-IN"/>
        </w:rPr>
      </w:pPr>
    </w:p>
    <w:p w:rsidR="00CC473B" w:rsidRDefault="00101E1A" w:rsidP="00927B83">
      <w:pPr>
        <w:pStyle w:val="AltKonuBal"/>
        <w:spacing w:line="276" w:lineRule="auto"/>
        <w:jc w:val="both"/>
      </w:pPr>
      <w:r>
        <w:lastRenderedPageBreak/>
        <w:t>I</w:t>
      </w:r>
      <w:r w:rsidR="00A95A46" w:rsidRPr="00971221">
        <w:t>V- KOMİSYONLARA HAVALE EDİLEN, HENÜZ KARARA BAĞLANAMAYAN ÖNERGELERİN GÖRÜŞÜLMESİ</w:t>
      </w:r>
    </w:p>
    <w:p w:rsidR="00927B83" w:rsidRPr="00927B83" w:rsidRDefault="00927B83" w:rsidP="00927B83">
      <w:pPr>
        <w:pStyle w:val="AltKonuBal"/>
        <w:spacing w:line="276" w:lineRule="auto"/>
        <w:jc w:val="both"/>
      </w:pPr>
    </w:p>
    <w:p w:rsidR="009847D5" w:rsidRDefault="009F681B" w:rsidP="00B00CB2">
      <w:pPr>
        <w:spacing w:line="276" w:lineRule="auto"/>
        <w:jc w:val="both"/>
        <w:rPr>
          <w:b/>
        </w:rPr>
      </w:pPr>
      <w:proofErr w:type="gramStart"/>
      <w:r w:rsidRPr="009F681B">
        <w:rPr>
          <w:b/>
        </w:rPr>
        <w:t>1-</w:t>
      </w:r>
      <w:r>
        <w:t xml:space="preserve"> </w:t>
      </w:r>
      <w:r w:rsidRPr="00332D24">
        <w:t xml:space="preserve">7151 ada 1 parsel </w:t>
      </w:r>
      <w:proofErr w:type="spellStart"/>
      <w:r w:rsidRPr="00332D24">
        <w:t>nolu</w:t>
      </w:r>
      <w:proofErr w:type="spellEnd"/>
      <w:r w:rsidRPr="00332D24">
        <w:t xml:space="preserve"> 134.212,00m²’lik taşınmaz içerisinde yer alan tarihi Forbes Köşkü’nün korunup, bakımının yapılması ve kamu hizmetlerinde kullanılabilmesi için 5393 sayılı yasanın 15. maddesinin (h) bendinde belirtildiği üzere Belediyemizce kiralanabilmesi için (Kiralama süresinin de </w:t>
      </w:r>
      <w:r>
        <w:t>S</w:t>
      </w:r>
      <w:r w:rsidRPr="00332D24">
        <w:t>ayın Meclisimizce belirlenerek) aynı yasanın 18. Maddesinin (e) bendine göre karar alınması</w:t>
      </w:r>
      <w:r>
        <w:t xml:space="preserve"> istemi.</w:t>
      </w:r>
      <w:proofErr w:type="gramEnd"/>
    </w:p>
    <w:p w:rsidR="009847D5" w:rsidRDefault="009847D5" w:rsidP="00B00CB2">
      <w:pPr>
        <w:spacing w:line="276" w:lineRule="auto"/>
        <w:jc w:val="both"/>
        <w:rPr>
          <w:b/>
        </w:rPr>
      </w:pPr>
    </w:p>
    <w:p w:rsidR="00B00CB2" w:rsidRPr="00B00CB2" w:rsidRDefault="00B00CB2" w:rsidP="00B00CB2">
      <w:pPr>
        <w:spacing w:line="276" w:lineRule="auto"/>
        <w:jc w:val="both"/>
        <w:rPr>
          <w:b/>
          <w:bCs/>
        </w:rPr>
      </w:pPr>
      <w:r w:rsidRPr="00B00CB2">
        <w:rPr>
          <w:b/>
        </w:rPr>
        <w:t>V- MECLİS ÜYELERİ TARAFINDAN VERİLECEK ÖNERGELERİN GÖRÜŞÜLMESİ</w:t>
      </w:r>
    </w:p>
    <w:p w:rsidR="00B00CB2" w:rsidRPr="00B00CB2" w:rsidRDefault="00B00CB2" w:rsidP="00B00CB2">
      <w:pPr>
        <w:jc w:val="both"/>
        <w:rPr>
          <w:b/>
        </w:rPr>
      </w:pPr>
    </w:p>
    <w:p w:rsidR="00B00CB2" w:rsidRPr="00B00CB2" w:rsidRDefault="00334BF7" w:rsidP="00B00CB2">
      <w:pPr>
        <w:jc w:val="both"/>
        <w:rPr>
          <w:b/>
        </w:rPr>
      </w:pPr>
      <w:r>
        <w:rPr>
          <w:b/>
        </w:rPr>
        <w:t>V</w:t>
      </w:r>
      <w:r w:rsidR="00765941">
        <w:rPr>
          <w:b/>
        </w:rPr>
        <w:t>I</w:t>
      </w:r>
      <w:r w:rsidR="00B00CB2" w:rsidRPr="00B00CB2">
        <w:rPr>
          <w:b/>
        </w:rPr>
        <w:t>-</w:t>
      </w:r>
      <w:r w:rsidR="00B00CB2" w:rsidRPr="00B00CB2">
        <w:t xml:space="preserve"> </w:t>
      </w:r>
      <w:r w:rsidR="00B00CB2" w:rsidRPr="00B00CB2">
        <w:rPr>
          <w:b/>
        </w:rPr>
        <w:t>DİLEK VE TEMENNİLER</w:t>
      </w:r>
    </w:p>
    <w:p w:rsidR="00B00CB2" w:rsidRPr="00B00CB2" w:rsidRDefault="00B00CB2" w:rsidP="00B00CB2">
      <w:pPr>
        <w:jc w:val="both"/>
        <w:rPr>
          <w:b/>
        </w:rPr>
      </w:pPr>
    </w:p>
    <w:p w:rsidR="00B00CB2" w:rsidRPr="00B00CB2" w:rsidRDefault="00334BF7" w:rsidP="00B00CB2">
      <w:pPr>
        <w:jc w:val="both"/>
        <w:rPr>
          <w:b/>
        </w:rPr>
      </w:pPr>
      <w:r>
        <w:rPr>
          <w:b/>
        </w:rPr>
        <w:t>VI</w:t>
      </w:r>
      <w:r w:rsidR="00765941">
        <w:rPr>
          <w:b/>
        </w:rPr>
        <w:t>I</w:t>
      </w:r>
      <w:r w:rsidR="00B00CB2" w:rsidRPr="00B00CB2">
        <w:rPr>
          <w:b/>
        </w:rPr>
        <w:t xml:space="preserve">- MECLİS TOPLANTI GÜN VE SAATLERİNİN TESPİTİ </w:t>
      </w:r>
    </w:p>
    <w:p w:rsidR="00594420" w:rsidRPr="00282E64" w:rsidRDefault="00594420" w:rsidP="00B00CB2">
      <w:pPr>
        <w:spacing w:line="276" w:lineRule="auto"/>
        <w:jc w:val="both"/>
        <w:rPr>
          <w:b/>
        </w:rPr>
      </w:pPr>
    </w:p>
    <w:sectPr w:rsidR="00594420" w:rsidRPr="00282E6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6323" w:rsidRDefault="00E96323" w:rsidP="007D6355">
      <w:r>
        <w:separator/>
      </w:r>
    </w:p>
  </w:endnote>
  <w:endnote w:type="continuationSeparator" w:id="0">
    <w:p w:rsidR="00E96323" w:rsidRDefault="00E96323" w:rsidP="007D6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0"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7966776"/>
      <w:docPartObj>
        <w:docPartGallery w:val="Page Numbers (Bottom of Page)"/>
        <w:docPartUnique/>
      </w:docPartObj>
    </w:sdtPr>
    <w:sdtEndPr/>
    <w:sdtContent>
      <w:p w:rsidR="0023389E" w:rsidRDefault="0023389E">
        <w:pPr>
          <w:pStyle w:val="Altbilgi"/>
          <w:jc w:val="center"/>
        </w:pPr>
        <w:r>
          <w:fldChar w:fldCharType="begin"/>
        </w:r>
        <w:r>
          <w:instrText>PAGE   \* MERGEFORMAT</w:instrText>
        </w:r>
        <w:r>
          <w:fldChar w:fldCharType="separate"/>
        </w:r>
        <w:r w:rsidR="00F1664D">
          <w:rPr>
            <w:noProof/>
          </w:rPr>
          <w:t>2</w:t>
        </w:r>
        <w:r>
          <w:fldChar w:fldCharType="end"/>
        </w:r>
        <w:r>
          <w:t>/4</w:t>
        </w:r>
      </w:p>
    </w:sdtContent>
  </w:sdt>
  <w:p w:rsidR="00E96323" w:rsidRDefault="00E96323">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6323" w:rsidRDefault="00E96323" w:rsidP="007D6355">
      <w:r>
        <w:separator/>
      </w:r>
    </w:p>
  </w:footnote>
  <w:footnote w:type="continuationSeparator" w:id="0">
    <w:p w:rsidR="00E96323" w:rsidRDefault="00E96323" w:rsidP="007D63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2179CE"/>
    <w:multiLevelType w:val="hybridMultilevel"/>
    <w:tmpl w:val="A6FCB5C6"/>
    <w:lvl w:ilvl="0" w:tplc="F398A02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A46"/>
    <w:rsid w:val="00023BF8"/>
    <w:rsid w:val="00024F88"/>
    <w:rsid w:val="0002698F"/>
    <w:rsid w:val="00046BD7"/>
    <w:rsid w:val="00052DEC"/>
    <w:rsid w:val="00052F3B"/>
    <w:rsid w:val="000554D0"/>
    <w:rsid w:val="000717C2"/>
    <w:rsid w:val="000731B5"/>
    <w:rsid w:val="000A11DB"/>
    <w:rsid w:val="000A4A18"/>
    <w:rsid w:val="000A7A9B"/>
    <w:rsid w:val="000B045B"/>
    <w:rsid w:val="000D1985"/>
    <w:rsid w:val="000D43DD"/>
    <w:rsid w:val="000E59B7"/>
    <w:rsid w:val="00100F88"/>
    <w:rsid w:val="00101E1A"/>
    <w:rsid w:val="00120FB3"/>
    <w:rsid w:val="00123CC4"/>
    <w:rsid w:val="001262BA"/>
    <w:rsid w:val="00132687"/>
    <w:rsid w:val="001606F0"/>
    <w:rsid w:val="00165434"/>
    <w:rsid w:val="00167F5C"/>
    <w:rsid w:val="0017728D"/>
    <w:rsid w:val="00191686"/>
    <w:rsid w:val="00193F8B"/>
    <w:rsid w:val="00194F5A"/>
    <w:rsid w:val="001B065E"/>
    <w:rsid w:val="001B6CA3"/>
    <w:rsid w:val="001D478B"/>
    <w:rsid w:val="001D6244"/>
    <w:rsid w:val="001D6D0A"/>
    <w:rsid w:val="001E2C16"/>
    <w:rsid w:val="001E3C29"/>
    <w:rsid w:val="001E4595"/>
    <w:rsid w:val="001F078C"/>
    <w:rsid w:val="001F6C87"/>
    <w:rsid w:val="001F768D"/>
    <w:rsid w:val="00201568"/>
    <w:rsid w:val="00210F0C"/>
    <w:rsid w:val="00215362"/>
    <w:rsid w:val="00215EB7"/>
    <w:rsid w:val="00220391"/>
    <w:rsid w:val="002248E1"/>
    <w:rsid w:val="00224E36"/>
    <w:rsid w:val="0023389E"/>
    <w:rsid w:val="002461E7"/>
    <w:rsid w:val="002465E1"/>
    <w:rsid w:val="002608FF"/>
    <w:rsid w:val="00262D72"/>
    <w:rsid w:val="0026466C"/>
    <w:rsid w:val="00274AC3"/>
    <w:rsid w:val="00281C47"/>
    <w:rsid w:val="00282CFB"/>
    <w:rsid w:val="00282E64"/>
    <w:rsid w:val="00283B57"/>
    <w:rsid w:val="002B215D"/>
    <w:rsid w:val="002C06D9"/>
    <w:rsid w:val="002C0F2D"/>
    <w:rsid w:val="002C4385"/>
    <w:rsid w:val="002D16FD"/>
    <w:rsid w:val="002D36F3"/>
    <w:rsid w:val="002E0B5C"/>
    <w:rsid w:val="002E1B61"/>
    <w:rsid w:val="002F0FEE"/>
    <w:rsid w:val="002F7517"/>
    <w:rsid w:val="00301E3F"/>
    <w:rsid w:val="003022F8"/>
    <w:rsid w:val="00302F7C"/>
    <w:rsid w:val="003066C5"/>
    <w:rsid w:val="003078ED"/>
    <w:rsid w:val="00317629"/>
    <w:rsid w:val="00320F0B"/>
    <w:rsid w:val="00324A97"/>
    <w:rsid w:val="00332D24"/>
    <w:rsid w:val="00334BF7"/>
    <w:rsid w:val="00344E60"/>
    <w:rsid w:val="00347284"/>
    <w:rsid w:val="00353585"/>
    <w:rsid w:val="0035417F"/>
    <w:rsid w:val="00361E31"/>
    <w:rsid w:val="00362FF3"/>
    <w:rsid w:val="00366906"/>
    <w:rsid w:val="00370CEF"/>
    <w:rsid w:val="00371952"/>
    <w:rsid w:val="00371E39"/>
    <w:rsid w:val="00372029"/>
    <w:rsid w:val="00372BCE"/>
    <w:rsid w:val="003757A0"/>
    <w:rsid w:val="003809B6"/>
    <w:rsid w:val="0038534A"/>
    <w:rsid w:val="00386330"/>
    <w:rsid w:val="0039020F"/>
    <w:rsid w:val="00394860"/>
    <w:rsid w:val="003A0946"/>
    <w:rsid w:val="003A59AA"/>
    <w:rsid w:val="003A6E64"/>
    <w:rsid w:val="003A7582"/>
    <w:rsid w:val="003B18C3"/>
    <w:rsid w:val="003C727F"/>
    <w:rsid w:val="003D1C30"/>
    <w:rsid w:val="003D59AB"/>
    <w:rsid w:val="003E42FB"/>
    <w:rsid w:val="003F00B3"/>
    <w:rsid w:val="003F3B7F"/>
    <w:rsid w:val="003F75DC"/>
    <w:rsid w:val="00402194"/>
    <w:rsid w:val="00402A2D"/>
    <w:rsid w:val="00403768"/>
    <w:rsid w:val="004125BD"/>
    <w:rsid w:val="0041338C"/>
    <w:rsid w:val="0041375B"/>
    <w:rsid w:val="00413DDF"/>
    <w:rsid w:val="00417DE9"/>
    <w:rsid w:val="00420F24"/>
    <w:rsid w:val="004375FC"/>
    <w:rsid w:val="00437B7C"/>
    <w:rsid w:val="00444A68"/>
    <w:rsid w:val="00444C86"/>
    <w:rsid w:val="00450536"/>
    <w:rsid w:val="004528CF"/>
    <w:rsid w:val="00456289"/>
    <w:rsid w:val="00471B58"/>
    <w:rsid w:val="00480B7A"/>
    <w:rsid w:val="00481B48"/>
    <w:rsid w:val="004844C1"/>
    <w:rsid w:val="004870FC"/>
    <w:rsid w:val="00490A70"/>
    <w:rsid w:val="004920C5"/>
    <w:rsid w:val="00493D97"/>
    <w:rsid w:val="00497264"/>
    <w:rsid w:val="004B1801"/>
    <w:rsid w:val="004B7B12"/>
    <w:rsid w:val="004F29A6"/>
    <w:rsid w:val="004F4FEE"/>
    <w:rsid w:val="0050343F"/>
    <w:rsid w:val="005068DE"/>
    <w:rsid w:val="00510C02"/>
    <w:rsid w:val="0051246E"/>
    <w:rsid w:val="00515480"/>
    <w:rsid w:val="00516CBF"/>
    <w:rsid w:val="005307AD"/>
    <w:rsid w:val="00531296"/>
    <w:rsid w:val="005335F6"/>
    <w:rsid w:val="005403CD"/>
    <w:rsid w:val="005644D5"/>
    <w:rsid w:val="005653B6"/>
    <w:rsid w:val="00565E75"/>
    <w:rsid w:val="00567753"/>
    <w:rsid w:val="0056795C"/>
    <w:rsid w:val="00567D56"/>
    <w:rsid w:val="00574A1E"/>
    <w:rsid w:val="00576903"/>
    <w:rsid w:val="00577CB0"/>
    <w:rsid w:val="005861AC"/>
    <w:rsid w:val="005863C3"/>
    <w:rsid w:val="005903C4"/>
    <w:rsid w:val="00592110"/>
    <w:rsid w:val="00594420"/>
    <w:rsid w:val="005A0ED4"/>
    <w:rsid w:val="005A4A07"/>
    <w:rsid w:val="005B3FF1"/>
    <w:rsid w:val="005C2F93"/>
    <w:rsid w:val="005C6F15"/>
    <w:rsid w:val="005D347A"/>
    <w:rsid w:val="005D6C2F"/>
    <w:rsid w:val="005F0965"/>
    <w:rsid w:val="005F282C"/>
    <w:rsid w:val="00604C64"/>
    <w:rsid w:val="00606A2C"/>
    <w:rsid w:val="0061201B"/>
    <w:rsid w:val="00612FF2"/>
    <w:rsid w:val="00624A18"/>
    <w:rsid w:val="00624AF5"/>
    <w:rsid w:val="00626041"/>
    <w:rsid w:val="00641AAA"/>
    <w:rsid w:val="006536C4"/>
    <w:rsid w:val="00662452"/>
    <w:rsid w:val="0066617D"/>
    <w:rsid w:val="00682B19"/>
    <w:rsid w:val="00687285"/>
    <w:rsid w:val="006A086C"/>
    <w:rsid w:val="006A1950"/>
    <w:rsid w:val="006B052B"/>
    <w:rsid w:val="006B32A3"/>
    <w:rsid w:val="006B4EA9"/>
    <w:rsid w:val="006C0479"/>
    <w:rsid w:val="006C0582"/>
    <w:rsid w:val="006E1C80"/>
    <w:rsid w:val="006E67EE"/>
    <w:rsid w:val="006E6FD6"/>
    <w:rsid w:val="006E78CD"/>
    <w:rsid w:val="006F1AA3"/>
    <w:rsid w:val="00701A5C"/>
    <w:rsid w:val="007046C3"/>
    <w:rsid w:val="00704E0E"/>
    <w:rsid w:val="00715F39"/>
    <w:rsid w:val="007170B3"/>
    <w:rsid w:val="00722A10"/>
    <w:rsid w:val="00722DFF"/>
    <w:rsid w:val="007262BB"/>
    <w:rsid w:val="0072725C"/>
    <w:rsid w:val="0073150D"/>
    <w:rsid w:val="00733C30"/>
    <w:rsid w:val="007438C5"/>
    <w:rsid w:val="00763F83"/>
    <w:rsid w:val="00765941"/>
    <w:rsid w:val="007663FD"/>
    <w:rsid w:val="0077113B"/>
    <w:rsid w:val="007713D8"/>
    <w:rsid w:val="00771F3D"/>
    <w:rsid w:val="00772AD7"/>
    <w:rsid w:val="00773F9D"/>
    <w:rsid w:val="00774D43"/>
    <w:rsid w:val="00783B2C"/>
    <w:rsid w:val="00793A0A"/>
    <w:rsid w:val="007A38F6"/>
    <w:rsid w:val="007B27C9"/>
    <w:rsid w:val="007B3BAC"/>
    <w:rsid w:val="007B5C37"/>
    <w:rsid w:val="007D36FF"/>
    <w:rsid w:val="007D3B3F"/>
    <w:rsid w:val="007D6355"/>
    <w:rsid w:val="007E044F"/>
    <w:rsid w:val="007E4FE0"/>
    <w:rsid w:val="007F3261"/>
    <w:rsid w:val="007F6601"/>
    <w:rsid w:val="007F756F"/>
    <w:rsid w:val="00800ADA"/>
    <w:rsid w:val="008038B5"/>
    <w:rsid w:val="00804A80"/>
    <w:rsid w:val="00805383"/>
    <w:rsid w:val="008127AE"/>
    <w:rsid w:val="00812B85"/>
    <w:rsid w:val="00815A18"/>
    <w:rsid w:val="0083696D"/>
    <w:rsid w:val="00845A82"/>
    <w:rsid w:val="00852419"/>
    <w:rsid w:val="00863546"/>
    <w:rsid w:val="008702B6"/>
    <w:rsid w:val="00877FBB"/>
    <w:rsid w:val="00880143"/>
    <w:rsid w:val="00885C09"/>
    <w:rsid w:val="00890346"/>
    <w:rsid w:val="00892C72"/>
    <w:rsid w:val="008944D3"/>
    <w:rsid w:val="008C1C22"/>
    <w:rsid w:val="008C4512"/>
    <w:rsid w:val="008E757B"/>
    <w:rsid w:val="008F4F7C"/>
    <w:rsid w:val="00901DB0"/>
    <w:rsid w:val="0090507D"/>
    <w:rsid w:val="00927B83"/>
    <w:rsid w:val="00931067"/>
    <w:rsid w:val="0094457D"/>
    <w:rsid w:val="00951D64"/>
    <w:rsid w:val="00953100"/>
    <w:rsid w:val="0096452C"/>
    <w:rsid w:val="00965FF9"/>
    <w:rsid w:val="009738BB"/>
    <w:rsid w:val="009766BB"/>
    <w:rsid w:val="009812BA"/>
    <w:rsid w:val="00981564"/>
    <w:rsid w:val="00981D43"/>
    <w:rsid w:val="009847D5"/>
    <w:rsid w:val="00985CFD"/>
    <w:rsid w:val="00987961"/>
    <w:rsid w:val="00987BDD"/>
    <w:rsid w:val="009966B8"/>
    <w:rsid w:val="009A4CF7"/>
    <w:rsid w:val="009A7661"/>
    <w:rsid w:val="009D77E7"/>
    <w:rsid w:val="009D782F"/>
    <w:rsid w:val="009E5FA0"/>
    <w:rsid w:val="009F681B"/>
    <w:rsid w:val="00A063E2"/>
    <w:rsid w:val="00A07D97"/>
    <w:rsid w:val="00A10416"/>
    <w:rsid w:val="00A11F29"/>
    <w:rsid w:val="00A16A63"/>
    <w:rsid w:val="00A36C25"/>
    <w:rsid w:val="00A40780"/>
    <w:rsid w:val="00A46725"/>
    <w:rsid w:val="00A70DCE"/>
    <w:rsid w:val="00A73DA1"/>
    <w:rsid w:val="00A75891"/>
    <w:rsid w:val="00A847DD"/>
    <w:rsid w:val="00A93D69"/>
    <w:rsid w:val="00A95431"/>
    <w:rsid w:val="00A95A46"/>
    <w:rsid w:val="00AA1239"/>
    <w:rsid w:val="00AA17BC"/>
    <w:rsid w:val="00AA25E1"/>
    <w:rsid w:val="00AA4820"/>
    <w:rsid w:val="00AA6A94"/>
    <w:rsid w:val="00AB1299"/>
    <w:rsid w:val="00AB20A7"/>
    <w:rsid w:val="00AB2192"/>
    <w:rsid w:val="00AB3890"/>
    <w:rsid w:val="00AB4120"/>
    <w:rsid w:val="00AC67DC"/>
    <w:rsid w:val="00AD2A29"/>
    <w:rsid w:val="00AD5840"/>
    <w:rsid w:val="00AD6242"/>
    <w:rsid w:val="00AF2D66"/>
    <w:rsid w:val="00AF2F36"/>
    <w:rsid w:val="00AF4A07"/>
    <w:rsid w:val="00B00CB2"/>
    <w:rsid w:val="00B064B8"/>
    <w:rsid w:val="00B24A80"/>
    <w:rsid w:val="00B34631"/>
    <w:rsid w:val="00B47395"/>
    <w:rsid w:val="00B5264E"/>
    <w:rsid w:val="00B53266"/>
    <w:rsid w:val="00B630BB"/>
    <w:rsid w:val="00B6401F"/>
    <w:rsid w:val="00B64923"/>
    <w:rsid w:val="00B657DE"/>
    <w:rsid w:val="00B7034A"/>
    <w:rsid w:val="00B760F3"/>
    <w:rsid w:val="00B81B96"/>
    <w:rsid w:val="00B84B07"/>
    <w:rsid w:val="00B85F12"/>
    <w:rsid w:val="00B93F30"/>
    <w:rsid w:val="00B96B23"/>
    <w:rsid w:val="00B97ECF"/>
    <w:rsid w:val="00BA21FE"/>
    <w:rsid w:val="00BA32E5"/>
    <w:rsid w:val="00BA33B5"/>
    <w:rsid w:val="00BA373B"/>
    <w:rsid w:val="00BB6507"/>
    <w:rsid w:val="00BC3F19"/>
    <w:rsid w:val="00BC748F"/>
    <w:rsid w:val="00BD5AC3"/>
    <w:rsid w:val="00BE44A0"/>
    <w:rsid w:val="00BE69BF"/>
    <w:rsid w:val="00BF4DD9"/>
    <w:rsid w:val="00BF5851"/>
    <w:rsid w:val="00BF5E13"/>
    <w:rsid w:val="00BF795B"/>
    <w:rsid w:val="00C02A44"/>
    <w:rsid w:val="00C15CC6"/>
    <w:rsid w:val="00C2000B"/>
    <w:rsid w:val="00C24B4A"/>
    <w:rsid w:val="00C323A3"/>
    <w:rsid w:val="00C43FCF"/>
    <w:rsid w:val="00C45F39"/>
    <w:rsid w:val="00C476BE"/>
    <w:rsid w:val="00C50B00"/>
    <w:rsid w:val="00C54932"/>
    <w:rsid w:val="00C55396"/>
    <w:rsid w:val="00C554E2"/>
    <w:rsid w:val="00C67BA4"/>
    <w:rsid w:val="00C70C91"/>
    <w:rsid w:val="00C735FC"/>
    <w:rsid w:val="00C74419"/>
    <w:rsid w:val="00C954AF"/>
    <w:rsid w:val="00CA5303"/>
    <w:rsid w:val="00CA634A"/>
    <w:rsid w:val="00CA6511"/>
    <w:rsid w:val="00CB05EE"/>
    <w:rsid w:val="00CB09A6"/>
    <w:rsid w:val="00CB1E17"/>
    <w:rsid w:val="00CB3CFF"/>
    <w:rsid w:val="00CC473B"/>
    <w:rsid w:val="00CC6F09"/>
    <w:rsid w:val="00CD3BF9"/>
    <w:rsid w:val="00CE17F4"/>
    <w:rsid w:val="00CE43BB"/>
    <w:rsid w:val="00CE51EA"/>
    <w:rsid w:val="00D05454"/>
    <w:rsid w:val="00D07EC7"/>
    <w:rsid w:val="00D165C0"/>
    <w:rsid w:val="00D2217B"/>
    <w:rsid w:val="00D318B6"/>
    <w:rsid w:val="00D43033"/>
    <w:rsid w:val="00D44F00"/>
    <w:rsid w:val="00D46A42"/>
    <w:rsid w:val="00D51DA9"/>
    <w:rsid w:val="00D54206"/>
    <w:rsid w:val="00D63384"/>
    <w:rsid w:val="00D64E44"/>
    <w:rsid w:val="00D65A8B"/>
    <w:rsid w:val="00D7139D"/>
    <w:rsid w:val="00D71409"/>
    <w:rsid w:val="00D72B29"/>
    <w:rsid w:val="00D732DF"/>
    <w:rsid w:val="00D7790B"/>
    <w:rsid w:val="00D905C4"/>
    <w:rsid w:val="00D920C8"/>
    <w:rsid w:val="00DA5DAF"/>
    <w:rsid w:val="00DA7857"/>
    <w:rsid w:val="00DB0FC9"/>
    <w:rsid w:val="00DB120E"/>
    <w:rsid w:val="00DB142C"/>
    <w:rsid w:val="00DB279A"/>
    <w:rsid w:val="00DC00BB"/>
    <w:rsid w:val="00DC092B"/>
    <w:rsid w:val="00DC5256"/>
    <w:rsid w:val="00DD0A8B"/>
    <w:rsid w:val="00DD315A"/>
    <w:rsid w:val="00DD701C"/>
    <w:rsid w:val="00DE100B"/>
    <w:rsid w:val="00DE29FA"/>
    <w:rsid w:val="00DE54E6"/>
    <w:rsid w:val="00DE77A3"/>
    <w:rsid w:val="00DE7A46"/>
    <w:rsid w:val="00DF018C"/>
    <w:rsid w:val="00DF5780"/>
    <w:rsid w:val="00DF7BC0"/>
    <w:rsid w:val="00E148BF"/>
    <w:rsid w:val="00E204E0"/>
    <w:rsid w:val="00E24B3F"/>
    <w:rsid w:val="00E303E5"/>
    <w:rsid w:val="00E33F55"/>
    <w:rsid w:val="00E55016"/>
    <w:rsid w:val="00E57F40"/>
    <w:rsid w:val="00E60B5B"/>
    <w:rsid w:val="00E629E0"/>
    <w:rsid w:val="00E65F59"/>
    <w:rsid w:val="00E66D3C"/>
    <w:rsid w:val="00E72D4E"/>
    <w:rsid w:val="00E73674"/>
    <w:rsid w:val="00E73ACF"/>
    <w:rsid w:val="00E7758D"/>
    <w:rsid w:val="00E81F0B"/>
    <w:rsid w:val="00E96323"/>
    <w:rsid w:val="00EA1181"/>
    <w:rsid w:val="00EB08EA"/>
    <w:rsid w:val="00EB7847"/>
    <w:rsid w:val="00EC280B"/>
    <w:rsid w:val="00EC4987"/>
    <w:rsid w:val="00EC645B"/>
    <w:rsid w:val="00EC6E5F"/>
    <w:rsid w:val="00ED3B02"/>
    <w:rsid w:val="00ED54CB"/>
    <w:rsid w:val="00EE4A79"/>
    <w:rsid w:val="00EE553D"/>
    <w:rsid w:val="00EF0179"/>
    <w:rsid w:val="00EF29CB"/>
    <w:rsid w:val="00EF45E7"/>
    <w:rsid w:val="00EF6615"/>
    <w:rsid w:val="00F00F22"/>
    <w:rsid w:val="00F125FD"/>
    <w:rsid w:val="00F1664D"/>
    <w:rsid w:val="00F2010F"/>
    <w:rsid w:val="00F205FE"/>
    <w:rsid w:val="00F214C5"/>
    <w:rsid w:val="00F24E5B"/>
    <w:rsid w:val="00F2556D"/>
    <w:rsid w:val="00F308AD"/>
    <w:rsid w:val="00F37445"/>
    <w:rsid w:val="00F40E4F"/>
    <w:rsid w:val="00F462C7"/>
    <w:rsid w:val="00F524DC"/>
    <w:rsid w:val="00F5258E"/>
    <w:rsid w:val="00F53267"/>
    <w:rsid w:val="00F55C8D"/>
    <w:rsid w:val="00F55FE7"/>
    <w:rsid w:val="00F74DBF"/>
    <w:rsid w:val="00F77C63"/>
    <w:rsid w:val="00F8562D"/>
    <w:rsid w:val="00F8622C"/>
    <w:rsid w:val="00F865FA"/>
    <w:rsid w:val="00F9666E"/>
    <w:rsid w:val="00FA0F34"/>
    <w:rsid w:val="00FA445C"/>
    <w:rsid w:val="00FA7FBB"/>
    <w:rsid w:val="00FB5555"/>
    <w:rsid w:val="00FC43A5"/>
    <w:rsid w:val="00FC5C75"/>
    <w:rsid w:val="00FD312B"/>
    <w:rsid w:val="00FD562C"/>
    <w:rsid w:val="00FE2448"/>
    <w:rsid w:val="00FE57AB"/>
    <w:rsid w:val="00FE6B53"/>
    <w:rsid w:val="00FE77B0"/>
    <w:rsid w:val="00FF12DC"/>
    <w:rsid w:val="00FF161F"/>
    <w:rsid w:val="00FF38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uiPriority w:val="59"/>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A46"/>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A95A46"/>
    <w:pPr>
      <w:keepNext/>
      <w:spacing w:line="480" w:lineRule="auto"/>
      <w:outlineLvl w:val="0"/>
    </w:pPr>
    <w:rPr>
      <w:b/>
      <w:bCs/>
    </w:rPr>
  </w:style>
  <w:style w:type="paragraph" w:styleId="Balk6">
    <w:name w:val="heading 6"/>
    <w:basedOn w:val="Normal"/>
    <w:next w:val="Normal"/>
    <w:link w:val="Balk6Char"/>
    <w:qFormat/>
    <w:rsid w:val="00A95A46"/>
    <w:pPr>
      <w:keepNext/>
      <w:jc w:val="center"/>
      <w:outlineLvl w:val="5"/>
    </w:pPr>
    <w:rPr>
      <w:b/>
      <w:u w:val="singl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95A46"/>
    <w:rPr>
      <w:rFonts w:ascii="Times New Roman" w:eastAsia="Times New Roman" w:hAnsi="Times New Roman" w:cs="Times New Roman"/>
      <w:b/>
      <w:bCs/>
      <w:sz w:val="24"/>
      <w:szCs w:val="24"/>
      <w:lang w:eastAsia="tr-TR"/>
    </w:rPr>
  </w:style>
  <w:style w:type="character" w:customStyle="1" w:styleId="Balk6Char">
    <w:name w:val="Başlık 6 Char"/>
    <w:basedOn w:val="VarsaylanParagrafYazTipi"/>
    <w:link w:val="Balk6"/>
    <w:rsid w:val="00A95A46"/>
    <w:rPr>
      <w:rFonts w:ascii="Times New Roman" w:eastAsia="Times New Roman" w:hAnsi="Times New Roman" w:cs="Times New Roman"/>
      <w:b/>
      <w:sz w:val="24"/>
      <w:szCs w:val="24"/>
      <w:u w:val="single"/>
      <w:lang w:eastAsia="tr-TR"/>
    </w:rPr>
  </w:style>
  <w:style w:type="paragraph" w:styleId="AltKonuBal">
    <w:name w:val="Subtitle"/>
    <w:basedOn w:val="Normal"/>
    <w:link w:val="AltKonuBalChar"/>
    <w:qFormat/>
    <w:rsid w:val="00A95A46"/>
    <w:pPr>
      <w:spacing w:line="480" w:lineRule="auto"/>
    </w:pPr>
    <w:rPr>
      <w:b/>
    </w:rPr>
  </w:style>
  <w:style w:type="character" w:customStyle="1" w:styleId="AltKonuBalChar">
    <w:name w:val="Alt Konu Başlığı Char"/>
    <w:basedOn w:val="VarsaylanParagrafYazTipi"/>
    <w:link w:val="AltKonuBal"/>
    <w:rsid w:val="00A95A46"/>
    <w:rPr>
      <w:rFonts w:ascii="Times New Roman" w:eastAsia="Times New Roman" w:hAnsi="Times New Roman" w:cs="Times New Roman"/>
      <w:b/>
      <w:sz w:val="24"/>
      <w:szCs w:val="24"/>
      <w:lang w:eastAsia="tr-TR"/>
    </w:rPr>
  </w:style>
  <w:style w:type="paragraph" w:styleId="GvdeMetni2">
    <w:name w:val="Body Text 2"/>
    <w:basedOn w:val="Normal"/>
    <w:link w:val="GvdeMetni2Char"/>
    <w:rsid w:val="00A95A46"/>
    <w:rPr>
      <w:b/>
    </w:rPr>
  </w:style>
  <w:style w:type="character" w:customStyle="1" w:styleId="GvdeMetni2Char">
    <w:name w:val="Gövde Metni 2 Char"/>
    <w:basedOn w:val="VarsaylanParagrafYazTipi"/>
    <w:link w:val="GvdeMetni2"/>
    <w:rsid w:val="00A95A46"/>
    <w:rPr>
      <w:rFonts w:ascii="Times New Roman" w:eastAsia="Times New Roman" w:hAnsi="Times New Roman" w:cs="Times New Roman"/>
      <w:b/>
      <w:sz w:val="24"/>
      <w:szCs w:val="24"/>
      <w:lang w:eastAsia="tr-TR"/>
    </w:rPr>
  </w:style>
  <w:style w:type="character" w:customStyle="1" w:styleId="WW-Absatz-Standardschriftart1">
    <w:name w:val="WW-Absatz-Standardschriftart1"/>
    <w:rsid w:val="00515480"/>
  </w:style>
  <w:style w:type="paragraph" w:styleId="ListeParagraf">
    <w:name w:val="List Paragraph"/>
    <w:basedOn w:val="Normal"/>
    <w:uiPriority w:val="34"/>
    <w:qFormat/>
    <w:rsid w:val="00FF3847"/>
    <w:pPr>
      <w:ind w:left="720"/>
      <w:contextualSpacing/>
    </w:pPr>
  </w:style>
  <w:style w:type="paragraph" w:styleId="stbilgi">
    <w:name w:val="header"/>
    <w:basedOn w:val="Normal"/>
    <w:link w:val="stbilgiChar"/>
    <w:uiPriority w:val="99"/>
    <w:unhideWhenUsed/>
    <w:rsid w:val="007D6355"/>
    <w:pPr>
      <w:tabs>
        <w:tab w:val="center" w:pos="4536"/>
        <w:tab w:val="right" w:pos="9072"/>
      </w:tabs>
    </w:pPr>
  </w:style>
  <w:style w:type="character" w:customStyle="1" w:styleId="stbilgiChar">
    <w:name w:val="Üstbilgi Char"/>
    <w:basedOn w:val="VarsaylanParagrafYazTipi"/>
    <w:link w:val="stbilgi"/>
    <w:uiPriority w:val="99"/>
    <w:rsid w:val="007D6355"/>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7D6355"/>
    <w:pPr>
      <w:tabs>
        <w:tab w:val="center" w:pos="4536"/>
        <w:tab w:val="right" w:pos="9072"/>
      </w:tabs>
    </w:pPr>
  </w:style>
  <w:style w:type="character" w:customStyle="1" w:styleId="AltbilgiChar">
    <w:name w:val="Altbilgi Char"/>
    <w:basedOn w:val="VarsaylanParagrafYazTipi"/>
    <w:link w:val="Altbilgi"/>
    <w:uiPriority w:val="99"/>
    <w:rsid w:val="007D6355"/>
    <w:rPr>
      <w:rFonts w:ascii="Times New Roman" w:eastAsia="Times New Roman" w:hAnsi="Times New Roman" w:cs="Times New Roman"/>
      <w:sz w:val="24"/>
      <w:szCs w:val="24"/>
      <w:lang w:eastAsia="tr-TR"/>
    </w:rPr>
  </w:style>
  <w:style w:type="paragraph" w:customStyle="1" w:styleId="Textbody">
    <w:name w:val="Text body"/>
    <w:basedOn w:val="Normal"/>
    <w:rsid w:val="003A7582"/>
    <w:pPr>
      <w:widowControl w:val="0"/>
      <w:suppressAutoHyphens/>
      <w:autoSpaceDN w:val="0"/>
      <w:spacing w:after="120"/>
      <w:textAlignment w:val="baseline"/>
    </w:pPr>
    <w:rPr>
      <w:rFonts w:eastAsia="Lucida Sans Unicode" w:cs="Mangal"/>
      <w:kern w:val="3"/>
      <w:lang w:eastAsia="zh-CN" w:bidi="hi-IN"/>
    </w:rPr>
  </w:style>
  <w:style w:type="paragraph" w:styleId="BalonMetni">
    <w:name w:val="Balloon Text"/>
    <w:basedOn w:val="Normal"/>
    <w:link w:val="BalonMetniChar"/>
    <w:uiPriority w:val="99"/>
    <w:semiHidden/>
    <w:unhideWhenUsed/>
    <w:rsid w:val="000D43DD"/>
    <w:rPr>
      <w:rFonts w:ascii="Tahoma" w:hAnsi="Tahoma" w:cs="Tahoma"/>
      <w:sz w:val="16"/>
      <w:szCs w:val="16"/>
    </w:rPr>
  </w:style>
  <w:style w:type="character" w:customStyle="1" w:styleId="BalonMetniChar">
    <w:name w:val="Balon Metni Char"/>
    <w:basedOn w:val="VarsaylanParagrafYazTipi"/>
    <w:link w:val="BalonMetni"/>
    <w:uiPriority w:val="99"/>
    <w:semiHidden/>
    <w:rsid w:val="000D43DD"/>
    <w:rPr>
      <w:rFonts w:ascii="Tahoma" w:eastAsia="Times New Roman" w:hAnsi="Tahoma" w:cs="Tahoma"/>
      <w:sz w:val="16"/>
      <w:szCs w:val="16"/>
      <w:lang w:eastAsia="tr-TR"/>
    </w:rPr>
  </w:style>
  <w:style w:type="table" w:styleId="TabloKlavuzu">
    <w:name w:val="Table Grid"/>
    <w:basedOn w:val="NormalTablo"/>
    <w:uiPriority w:val="59"/>
    <w:rsid w:val="00F8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8C663-82A6-45D7-A8BA-C20A4FBBE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653</TotalTime>
  <Pages>4</Pages>
  <Words>1278</Words>
  <Characters>7285</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Tolga UĞRAŞ</dc:creator>
  <cp:lastModifiedBy>Başak ERDURAN</cp:lastModifiedBy>
  <cp:revision>70</cp:revision>
  <cp:lastPrinted>2023-01-26T07:18:00Z</cp:lastPrinted>
  <dcterms:created xsi:type="dcterms:W3CDTF">2023-01-10T13:30:00Z</dcterms:created>
  <dcterms:modified xsi:type="dcterms:W3CDTF">2023-01-26T09:09:00Z</dcterms:modified>
</cp:coreProperties>
</file>